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8A3" w:rsidRDefault="00DA08FC" w:rsidP="000C1F75">
      <w:pPr>
        <w:rPr>
          <w:rFonts w:ascii="Brush Script MT" w:hAnsi="Brush Script MT"/>
          <w:b/>
          <w:noProof/>
          <w:color w:val="F79646" w:themeColor="accent6"/>
          <w:sz w:val="90"/>
          <w:szCs w:val="90"/>
          <w:lang w:eastAsia="es-CL"/>
        </w:rPr>
      </w:pPr>
      <w:r w:rsidRPr="00DA08FC">
        <w:rPr>
          <w:noProof/>
          <w:lang w:eastAsia="es-CL"/>
        </w:rPr>
        <w:drawing>
          <wp:anchor distT="0" distB="0" distL="114300" distR="114300" simplePos="0" relativeHeight="251658240" behindDoc="0" locked="0" layoutInCell="1" allowOverlap="1">
            <wp:simplePos x="0" y="0"/>
            <wp:positionH relativeFrom="column">
              <wp:posOffset>3409572</wp:posOffset>
            </wp:positionH>
            <wp:positionV relativeFrom="paragraph">
              <wp:align>top</wp:align>
            </wp:positionV>
            <wp:extent cx="862399" cy="864973"/>
            <wp:effectExtent l="19050" t="0" r="0" b="0"/>
            <wp:wrapSquare wrapText="bothSides"/>
            <wp:docPr id="2"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2399" cy="864973"/>
                    </a:xfrm>
                    <a:prstGeom prst="rect">
                      <a:avLst/>
                    </a:prstGeom>
                    <a:noFill/>
                    <a:ln w="9525">
                      <a:noFill/>
                      <a:miter lim="800000"/>
                      <a:headEnd/>
                      <a:tailEnd/>
                    </a:ln>
                  </pic:spPr>
                </pic:pic>
              </a:graphicData>
            </a:graphic>
          </wp:anchor>
        </w:drawing>
      </w:r>
    </w:p>
    <w:p w:rsidR="00061CAF" w:rsidRDefault="009812AF" w:rsidP="005F78A3">
      <w:pPr>
        <w:jc w:val="center"/>
        <w:rPr>
          <w:rFonts w:ascii="Brush Script MT" w:hAnsi="Brush Script MT"/>
          <w:b/>
          <w:color w:val="F79646" w:themeColor="accent6"/>
          <w:sz w:val="90"/>
          <w:szCs w:val="90"/>
        </w:rPr>
      </w:pPr>
      <w:r>
        <w:rPr>
          <w:rFonts w:ascii="Brush Script MT" w:hAnsi="Brush Script MT"/>
          <w:b/>
          <w:color w:val="F79646" w:themeColor="accent6"/>
          <w:sz w:val="90"/>
          <w:szCs w:val="90"/>
        </w:rPr>
        <w:t>Carillón</w:t>
      </w:r>
      <w:r w:rsidR="00F8393E" w:rsidRPr="00640CCD">
        <w:rPr>
          <w:rFonts w:ascii="Brush Script MT" w:hAnsi="Brush Script MT"/>
          <w:b/>
          <w:color w:val="F79646" w:themeColor="accent6"/>
          <w:sz w:val="90"/>
          <w:szCs w:val="90"/>
        </w:rPr>
        <w:t xml:space="preserve"> La Serena Oriente</w:t>
      </w:r>
    </w:p>
    <w:p w:rsidR="000C1F75" w:rsidRDefault="00AD2899" w:rsidP="000C1F75">
      <w:pPr>
        <w:pStyle w:val="Default"/>
        <w:jc w:val="center"/>
        <w:rPr>
          <w:b/>
          <w:color w:val="auto"/>
          <w:sz w:val="32"/>
          <w:szCs w:val="32"/>
        </w:rPr>
      </w:pPr>
      <w:r w:rsidRPr="00AD2899">
        <w:rPr>
          <w:b/>
          <w:color w:val="auto"/>
          <w:sz w:val="32"/>
          <w:szCs w:val="32"/>
        </w:rPr>
        <w:t>¿</w:t>
      </w:r>
      <w:r>
        <w:rPr>
          <w:b/>
          <w:color w:val="auto"/>
          <w:sz w:val="32"/>
          <w:szCs w:val="32"/>
        </w:rPr>
        <w:t>POR</w:t>
      </w:r>
      <w:r w:rsidR="008010A9">
        <w:rPr>
          <w:b/>
          <w:color w:val="auto"/>
          <w:sz w:val="32"/>
          <w:szCs w:val="32"/>
        </w:rPr>
        <w:t xml:space="preserve"> QUÉ</w:t>
      </w:r>
      <w:r>
        <w:rPr>
          <w:b/>
          <w:color w:val="auto"/>
          <w:sz w:val="32"/>
          <w:szCs w:val="32"/>
        </w:rPr>
        <w:t xml:space="preserve"> ROTARY?</w:t>
      </w:r>
    </w:p>
    <w:p w:rsidR="008010A9" w:rsidRDefault="008010A9" w:rsidP="008010A9">
      <w:pPr>
        <w:pStyle w:val="Default"/>
        <w:rPr>
          <w:b/>
          <w:color w:val="auto"/>
          <w:sz w:val="32"/>
          <w:szCs w:val="32"/>
        </w:rPr>
      </w:pPr>
    </w:p>
    <w:p w:rsidR="00AD2899" w:rsidRPr="00AD2899" w:rsidRDefault="00AD2899" w:rsidP="000C1F75">
      <w:pPr>
        <w:pStyle w:val="Default"/>
        <w:jc w:val="center"/>
        <w:rPr>
          <w:b/>
          <w:color w:val="auto"/>
          <w:sz w:val="32"/>
          <w:szCs w:val="32"/>
        </w:rPr>
      </w:pPr>
    </w:p>
    <w:p w:rsidR="00854CB2" w:rsidRDefault="008010A9" w:rsidP="008010A9">
      <w:pPr>
        <w:pStyle w:val="Sinespaciado"/>
      </w:pPr>
      <w:r>
        <w:t>Porque la palabra «Rotary» es mucho más que nuestro nombre. También representa nuestra marca, la cual incluye nuestra identidad, visión, esencia y valores. Representa nuestra cultura y nuestro enfoque únicos para crear un cambio positivo y duradero y marcar la diferencia en nosotros mismos, en nuestras comunidades y en el mundo entero.</w:t>
      </w:r>
    </w:p>
    <w:p w:rsidR="008010A9" w:rsidRDefault="008010A9" w:rsidP="008010A9">
      <w:pPr>
        <w:shd w:val="clear" w:color="auto" w:fill="FFFFFF"/>
        <w:spacing w:before="100" w:beforeAutospacing="1" w:after="100" w:afterAutospacing="1" w:line="240" w:lineRule="auto"/>
        <w:jc w:val="both"/>
        <w:outlineLvl w:val="1"/>
        <w:rPr>
          <w:rFonts w:ascii="Calibri" w:eastAsia="Times New Roman" w:hAnsi="Calibri" w:cs="Times New Roman"/>
          <w:color w:val="39424A"/>
          <w:lang w:eastAsia="es-CL"/>
        </w:rPr>
      </w:pPr>
      <w:r w:rsidRPr="008010A9">
        <w:rPr>
          <w:rFonts w:ascii="Calibri" w:eastAsia="Times New Roman" w:hAnsi="Calibri" w:cs="Times New Roman"/>
          <w:color w:val="39424A"/>
          <w:lang w:eastAsia="es-CL"/>
        </w:rPr>
        <w:t xml:space="preserve">Rotary es una red </w:t>
      </w:r>
      <w:r w:rsidR="00A1392F">
        <w:rPr>
          <w:rFonts w:ascii="Calibri" w:eastAsia="Times New Roman" w:hAnsi="Calibri" w:cs="Times New Roman"/>
          <w:color w:val="39424A"/>
          <w:lang w:eastAsia="es-CL"/>
        </w:rPr>
        <w:t>mundial compuesta por más de 1,4</w:t>
      </w:r>
      <w:r w:rsidRPr="008010A9">
        <w:rPr>
          <w:rFonts w:ascii="Calibri" w:eastAsia="Times New Roman" w:hAnsi="Calibri" w:cs="Times New Roman"/>
          <w:color w:val="39424A"/>
          <w:lang w:eastAsia="es-CL"/>
        </w:rPr>
        <w:t xml:space="preserve"> millones de vecinos, amigos, líderes y personas dedicadas a solucionar problemas, quienes ven un planeta en que las personas se unen y toman acción para generar un cambio perdurable en el mundo, sus comunidades y en sí mismos.</w:t>
      </w:r>
    </w:p>
    <w:p w:rsidR="008010A9" w:rsidRPr="008010A9" w:rsidRDefault="008010A9" w:rsidP="008010A9">
      <w:pPr>
        <w:shd w:val="clear" w:color="auto" w:fill="FFFFFF"/>
        <w:spacing w:before="100" w:beforeAutospacing="1" w:after="100" w:afterAutospacing="1" w:line="240" w:lineRule="auto"/>
        <w:outlineLvl w:val="1"/>
        <w:rPr>
          <w:rFonts w:ascii="Open Sans" w:eastAsia="Times New Roman" w:hAnsi="Open Sans" w:cs="Times New Roman"/>
          <w:b/>
          <w:bCs/>
          <w:color w:val="39424A"/>
          <w:sz w:val="36"/>
          <w:szCs w:val="36"/>
          <w:lang w:eastAsia="es-CL"/>
        </w:rPr>
      </w:pPr>
      <w:r w:rsidRPr="008010A9">
        <w:rPr>
          <w:rFonts w:ascii="Open Sans" w:eastAsia="Times New Roman" w:hAnsi="Open Sans" w:cs="Times New Roman"/>
          <w:b/>
          <w:bCs/>
          <w:color w:val="39424A"/>
          <w:sz w:val="36"/>
          <w:szCs w:val="36"/>
          <w:lang w:eastAsia="es-CL"/>
        </w:rPr>
        <w:t>Nuestra misión</w:t>
      </w:r>
    </w:p>
    <w:p w:rsidR="008010A9" w:rsidRPr="008010A9" w:rsidRDefault="008010A9" w:rsidP="008010A9">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8010A9">
        <w:rPr>
          <w:rFonts w:ascii="Open Sans" w:eastAsia="Times New Roman" w:hAnsi="Open Sans" w:cs="Times New Roman"/>
          <w:color w:val="39424A"/>
          <w:lang w:eastAsia="es-CL"/>
        </w:rPr>
        <w:t>Nuestra misión es brindar servicio a los demás, promover la integridad y fomentar la comprensión, la buena voluntad y la paz entre las naciones a través de las actividades de compañerismo de nuestros líderes</w:t>
      </w:r>
      <w:r w:rsidRPr="008010A9">
        <w:rPr>
          <w:rFonts w:ascii="Open Sans" w:eastAsia="Times New Roman" w:hAnsi="Open Sans" w:cs="Times New Roman"/>
          <w:color w:val="39424A"/>
          <w:sz w:val="27"/>
          <w:szCs w:val="27"/>
          <w:lang w:eastAsia="es-CL"/>
        </w:rPr>
        <w:t xml:space="preserve"> </w:t>
      </w:r>
      <w:r w:rsidRPr="008010A9">
        <w:rPr>
          <w:rFonts w:ascii="Open Sans" w:eastAsia="Times New Roman" w:hAnsi="Open Sans" w:cs="Times New Roman"/>
          <w:color w:val="39424A"/>
          <w:sz w:val="24"/>
          <w:szCs w:val="24"/>
          <w:lang w:eastAsia="es-CL"/>
        </w:rPr>
        <w:t>empresariales, profesionales y cívicos.</w:t>
      </w:r>
    </w:p>
    <w:p w:rsidR="008010A9" w:rsidRPr="008010A9" w:rsidRDefault="008010A9" w:rsidP="008010A9">
      <w:pPr>
        <w:shd w:val="clear" w:color="auto" w:fill="FFFFFF"/>
        <w:spacing w:before="100" w:beforeAutospacing="1" w:after="100" w:afterAutospacing="1" w:line="240" w:lineRule="auto"/>
        <w:outlineLvl w:val="1"/>
        <w:rPr>
          <w:rFonts w:ascii="Open Sans" w:eastAsia="Times New Roman" w:hAnsi="Open Sans" w:cs="Times New Roman"/>
          <w:b/>
          <w:bCs/>
          <w:color w:val="39424A"/>
          <w:sz w:val="36"/>
          <w:szCs w:val="36"/>
          <w:lang w:eastAsia="es-CL"/>
        </w:rPr>
      </w:pPr>
      <w:r w:rsidRPr="008010A9">
        <w:rPr>
          <w:rFonts w:ascii="Open Sans" w:eastAsia="Times New Roman" w:hAnsi="Open Sans" w:cs="Times New Roman"/>
          <w:b/>
          <w:bCs/>
          <w:color w:val="39424A"/>
          <w:sz w:val="36"/>
          <w:szCs w:val="36"/>
          <w:lang w:eastAsia="es-CL"/>
        </w:rPr>
        <w:t>Declaración de la visión de Rotary</w:t>
      </w:r>
    </w:p>
    <w:p w:rsidR="008010A9" w:rsidRDefault="008010A9" w:rsidP="008010A9">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8010A9">
        <w:rPr>
          <w:rFonts w:ascii="Open Sans" w:eastAsia="Times New Roman" w:hAnsi="Open Sans" w:cs="Times New Roman"/>
          <w:color w:val="39424A"/>
          <w:sz w:val="24"/>
          <w:szCs w:val="24"/>
          <w:lang w:eastAsia="es-CL"/>
        </w:rPr>
        <w:t>Juntos contemplamos un mundo donde las personas se unen y toman acción para generar un cambio perdurable en nosotros mismos, en nuestras comunidades y en el mundo entero.</w:t>
      </w:r>
    </w:p>
    <w:p w:rsidR="0091487A" w:rsidRPr="0091487A" w:rsidRDefault="007842D1" w:rsidP="0091487A">
      <w:pPr>
        <w:shd w:val="clear" w:color="auto" w:fill="872175"/>
        <w:spacing w:after="0" w:line="240" w:lineRule="auto"/>
        <w:jc w:val="center"/>
        <w:outlineLvl w:val="2"/>
        <w:rPr>
          <w:rFonts w:ascii="Open Sans" w:eastAsia="Times New Roman" w:hAnsi="Open Sans" w:cs="Times New Roman"/>
          <w:b/>
          <w:bCs/>
          <w:caps/>
          <w:color w:val="FFFFFF"/>
          <w:sz w:val="27"/>
          <w:szCs w:val="27"/>
          <w:lang w:eastAsia="es-CL"/>
        </w:rPr>
      </w:pPr>
      <w:r>
        <w:rPr>
          <w:rFonts w:ascii="Open Sans" w:eastAsia="Times New Roman" w:hAnsi="Open Sans" w:cs="Times New Roman"/>
          <w:b/>
          <w:bCs/>
          <w:caps/>
          <w:color w:val="FFFFFF"/>
          <w:sz w:val="27"/>
          <w:szCs w:val="27"/>
          <w:lang w:eastAsia="es-CL"/>
        </w:rPr>
        <w:t>F</w:t>
      </w:r>
      <w:r w:rsidR="0091487A" w:rsidRPr="0091487A">
        <w:rPr>
          <w:rFonts w:ascii="Open Sans" w:eastAsia="Times New Roman" w:hAnsi="Open Sans" w:cs="Times New Roman"/>
          <w:b/>
          <w:bCs/>
          <w:caps/>
          <w:color w:val="FFFFFF"/>
          <w:sz w:val="27"/>
          <w:szCs w:val="27"/>
          <w:lang w:eastAsia="es-CL"/>
        </w:rPr>
        <w:t>ORTALECEMOS COMUNIDADES</w:t>
      </w:r>
    </w:p>
    <w:p w:rsidR="0091487A" w:rsidRPr="007842D1" w:rsidRDefault="0091487A" w:rsidP="007842D1">
      <w:pPr>
        <w:pStyle w:val="Prrafodelista"/>
        <w:numPr>
          <w:ilvl w:val="0"/>
          <w:numId w:val="12"/>
        </w:numPr>
        <w:shd w:val="clear" w:color="auto" w:fill="FFFFFF"/>
        <w:spacing w:after="0" w:line="240" w:lineRule="auto"/>
        <w:rPr>
          <w:rFonts w:ascii="Open Sans" w:eastAsia="Times New Roman" w:hAnsi="Open Sans" w:cs="Times New Roman"/>
          <w:color w:val="39424A"/>
          <w:sz w:val="24"/>
          <w:szCs w:val="24"/>
          <w:lang w:eastAsia="es-CL"/>
        </w:rPr>
      </w:pPr>
      <w:r w:rsidRPr="007842D1">
        <w:rPr>
          <w:rFonts w:ascii="Open Sans" w:eastAsia="Times New Roman" w:hAnsi="Open Sans" w:cs="Times New Roman"/>
          <w:color w:val="39424A"/>
          <w:sz w:val="24"/>
          <w:szCs w:val="24"/>
          <w:lang w:eastAsia="es-CL"/>
        </w:rPr>
        <w:t>Colaboramos con los líderes de comunidades que buscan trabajar en proyectos que generen un impacto real y duradero en la vida de las personas.</w:t>
      </w:r>
    </w:p>
    <w:p w:rsidR="007842D1" w:rsidRDefault="007842D1" w:rsidP="007842D1">
      <w:pPr>
        <w:pStyle w:val="Ttulo3"/>
        <w:numPr>
          <w:ilvl w:val="0"/>
          <w:numId w:val="12"/>
        </w:numPr>
        <w:shd w:val="clear" w:color="auto" w:fill="019FCB"/>
        <w:spacing w:before="0"/>
        <w:jc w:val="center"/>
        <w:rPr>
          <w:rFonts w:ascii="Open Sans" w:hAnsi="Open Sans"/>
          <w:caps/>
          <w:color w:val="FFFFFF"/>
        </w:rPr>
      </w:pPr>
      <w:r>
        <w:rPr>
          <w:rFonts w:ascii="Open Sans" w:hAnsi="Open Sans"/>
          <w:caps/>
          <w:color w:val="FFFFFF"/>
        </w:rPr>
        <w:t>SOMOS GENTE DE ACCIÓN</w:t>
      </w:r>
    </w:p>
    <w:p w:rsidR="007842D1" w:rsidRDefault="007842D1" w:rsidP="007842D1">
      <w:pPr>
        <w:pStyle w:val="NormalWeb"/>
        <w:numPr>
          <w:ilvl w:val="0"/>
          <w:numId w:val="12"/>
        </w:numPr>
        <w:shd w:val="clear" w:color="auto" w:fill="FFFFFF"/>
        <w:spacing w:before="0" w:beforeAutospacing="0" w:after="0" w:afterAutospacing="0"/>
        <w:rPr>
          <w:rFonts w:ascii="Open Sans" w:hAnsi="Open Sans"/>
          <w:color w:val="39424A"/>
        </w:rPr>
      </w:pPr>
      <w:r>
        <w:rPr>
          <w:rFonts w:ascii="Open Sans" w:hAnsi="Open Sans"/>
          <w:color w:val="39424A"/>
        </w:rPr>
        <w:t>Conectamos a personas comprometidas y con diversas perspectivas para intercambiar ideas, forjar amistades duraderas y, sobretodo, tomar acción para cambiar el mundo.</w:t>
      </w:r>
    </w:p>
    <w:p w:rsidR="007842D1" w:rsidRDefault="007842D1" w:rsidP="007842D1">
      <w:pPr>
        <w:pStyle w:val="Ttulo3"/>
        <w:numPr>
          <w:ilvl w:val="0"/>
          <w:numId w:val="12"/>
        </w:numPr>
        <w:shd w:val="clear" w:color="auto" w:fill="018D8D"/>
        <w:spacing w:before="0"/>
        <w:jc w:val="center"/>
        <w:rPr>
          <w:rFonts w:ascii="Open Sans" w:hAnsi="Open Sans"/>
          <w:caps/>
          <w:color w:val="FFFFFF"/>
        </w:rPr>
      </w:pPr>
      <w:r>
        <w:rPr>
          <w:rFonts w:ascii="Open Sans" w:hAnsi="Open Sans"/>
          <w:caps/>
          <w:color w:val="FFFFFF"/>
        </w:rPr>
        <w:t>RESOLVEMOS PROBLEMAS</w:t>
      </w:r>
    </w:p>
    <w:p w:rsidR="007842D1" w:rsidRDefault="007842D1" w:rsidP="007842D1">
      <w:pPr>
        <w:pStyle w:val="NormalWeb"/>
        <w:numPr>
          <w:ilvl w:val="0"/>
          <w:numId w:val="12"/>
        </w:numPr>
        <w:shd w:val="clear" w:color="auto" w:fill="FFFFFF"/>
        <w:spacing w:before="0" w:beforeAutospacing="0" w:after="0" w:afterAutospacing="0"/>
        <w:rPr>
          <w:rFonts w:ascii="Open Sans" w:hAnsi="Open Sans"/>
          <w:color w:val="39424A"/>
        </w:rPr>
      </w:pPr>
      <w:r>
        <w:rPr>
          <w:rFonts w:ascii="Open Sans" w:hAnsi="Open Sans"/>
          <w:color w:val="39424A"/>
        </w:rPr>
        <w:t>Con nuestra dedicación personal y experiencia profesional, juntos abordamos los problemas más persistentes en nuestras comunidades con soluciones eficaces que promueven la salud, la estabilidad y la prosperidad en todo el planeta.</w:t>
      </w:r>
    </w:p>
    <w:p w:rsidR="007842D1" w:rsidRDefault="007842D1" w:rsidP="007842D1">
      <w:pPr>
        <w:pStyle w:val="NormalWeb"/>
        <w:shd w:val="clear" w:color="auto" w:fill="FFFFFF"/>
        <w:spacing w:before="0" w:beforeAutospacing="0" w:after="0" w:afterAutospacing="0"/>
        <w:rPr>
          <w:rFonts w:ascii="Open Sans" w:hAnsi="Open Sans"/>
          <w:color w:val="39424A"/>
        </w:rPr>
      </w:pPr>
    </w:p>
    <w:p w:rsidR="007842D1" w:rsidRDefault="007842D1" w:rsidP="007842D1">
      <w:pPr>
        <w:pStyle w:val="NormalWeb"/>
        <w:shd w:val="clear" w:color="auto" w:fill="FFFFFF"/>
        <w:spacing w:before="0" w:beforeAutospacing="0" w:after="0" w:afterAutospacing="0"/>
        <w:rPr>
          <w:rFonts w:ascii="Open Sans" w:hAnsi="Open Sans"/>
          <w:color w:val="39424A"/>
        </w:rPr>
      </w:pPr>
    </w:p>
    <w:p w:rsidR="007842D1" w:rsidRPr="007842D1" w:rsidRDefault="007842D1" w:rsidP="007842D1">
      <w:pPr>
        <w:shd w:val="clear" w:color="auto" w:fill="FFFFFF"/>
        <w:spacing w:before="100" w:beforeAutospacing="1" w:after="100" w:afterAutospacing="1" w:line="240" w:lineRule="auto"/>
        <w:outlineLvl w:val="1"/>
        <w:rPr>
          <w:rFonts w:ascii="Open Sans" w:eastAsia="Times New Roman" w:hAnsi="Open Sans" w:cs="Times New Roman"/>
          <w:b/>
          <w:bCs/>
          <w:color w:val="39424A"/>
          <w:sz w:val="36"/>
          <w:szCs w:val="36"/>
          <w:lang w:eastAsia="es-CL"/>
        </w:rPr>
      </w:pPr>
      <w:r w:rsidRPr="007842D1">
        <w:rPr>
          <w:rFonts w:ascii="Open Sans" w:eastAsia="Times New Roman" w:hAnsi="Open Sans" w:cs="Times New Roman"/>
          <w:b/>
          <w:bCs/>
          <w:color w:val="39424A"/>
          <w:sz w:val="36"/>
          <w:szCs w:val="36"/>
          <w:lang w:eastAsia="es-CL"/>
        </w:rPr>
        <w:t>Por qué nos diferenciamos</w:t>
      </w:r>
    </w:p>
    <w:p w:rsidR="007842D1" w:rsidRPr="007842D1" w:rsidRDefault="007842D1" w:rsidP="007842D1">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7842D1">
        <w:rPr>
          <w:rFonts w:ascii="Open Sans" w:eastAsia="Times New Roman" w:hAnsi="Open Sans" w:cs="Times New Roman"/>
          <w:color w:val="39424A"/>
          <w:sz w:val="24"/>
          <w:szCs w:val="24"/>
          <w:lang w:eastAsia="es-CL"/>
        </w:rPr>
        <w:t>Percibimos las cosas de manera distinta: Nos valemos de nuestra perspectiva multidisciplinaria para afrontar los desafíos desde diversos enfoques.</w:t>
      </w:r>
    </w:p>
    <w:p w:rsidR="007842D1" w:rsidRPr="007842D1" w:rsidRDefault="007842D1" w:rsidP="007842D1">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7842D1">
        <w:rPr>
          <w:rFonts w:ascii="Open Sans" w:eastAsia="Times New Roman" w:hAnsi="Open Sans" w:cs="Times New Roman"/>
          <w:color w:val="39424A"/>
          <w:sz w:val="24"/>
          <w:szCs w:val="24"/>
          <w:lang w:eastAsia="es-CL"/>
        </w:rPr>
        <w:t>Tenemos nuestra propia manera de pensar: Ponemos nuestro liderazgo y experiencia profesional a servicio de los demás para solucionar los problemas sociales que afectan a nuestras comunidades.</w:t>
      </w:r>
    </w:p>
    <w:p w:rsidR="007842D1" w:rsidRPr="007842D1" w:rsidRDefault="007842D1" w:rsidP="007842D1">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7842D1">
        <w:rPr>
          <w:rFonts w:ascii="Open Sans" w:eastAsia="Times New Roman" w:hAnsi="Open Sans" w:cs="Times New Roman"/>
          <w:color w:val="39424A"/>
          <w:sz w:val="24"/>
          <w:szCs w:val="24"/>
          <w:lang w:eastAsia="es-CL"/>
        </w:rPr>
        <w:t>Somos responsables: Con nuestra pasión y perseverancia generamos el cambio permanente.</w:t>
      </w:r>
    </w:p>
    <w:p w:rsidR="007842D1" w:rsidRPr="007842D1" w:rsidRDefault="007842D1" w:rsidP="007842D1">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7842D1">
        <w:rPr>
          <w:rFonts w:ascii="Open Sans" w:eastAsia="Times New Roman" w:hAnsi="Open Sans" w:cs="Times New Roman"/>
          <w:color w:val="39424A"/>
          <w:sz w:val="24"/>
          <w:szCs w:val="24"/>
          <w:lang w:eastAsia="es-CL"/>
        </w:rPr>
        <w:t xml:space="preserve">Marcamos la diferencia en nuestros países y alrededor del mundo: Nuestros socios trabajan en </w:t>
      </w:r>
      <w:r>
        <w:rPr>
          <w:rFonts w:ascii="Open Sans" w:eastAsia="Times New Roman" w:hAnsi="Open Sans" w:cs="Times New Roman"/>
          <w:color w:val="39424A"/>
          <w:sz w:val="24"/>
          <w:szCs w:val="24"/>
          <w:lang w:eastAsia="es-CL"/>
        </w:rPr>
        <w:t>t</w:t>
      </w:r>
      <w:r w:rsidRPr="007842D1">
        <w:rPr>
          <w:rFonts w:ascii="Open Sans" w:eastAsia="Times New Roman" w:hAnsi="Open Sans" w:cs="Times New Roman"/>
          <w:color w:val="39424A"/>
          <w:sz w:val="24"/>
          <w:szCs w:val="24"/>
          <w:lang w:eastAsia="es-CL"/>
        </w:rPr>
        <w:t>odas las comunidades y continentes.</w:t>
      </w:r>
    </w:p>
    <w:p w:rsidR="007842D1" w:rsidRPr="007842D1" w:rsidRDefault="007842D1" w:rsidP="007842D1">
      <w:pPr>
        <w:shd w:val="clear" w:color="auto" w:fill="FFFFFF"/>
        <w:spacing w:after="0" w:line="240" w:lineRule="auto"/>
        <w:ind w:left="360"/>
        <w:rPr>
          <w:rFonts w:ascii="Open Sans" w:eastAsia="Times New Roman" w:hAnsi="Open Sans" w:cs="Times New Roman"/>
          <w:color w:val="39424A"/>
          <w:sz w:val="24"/>
          <w:szCs w:val="24"/>
          <w:lang w:eastAsia="es-CL"/>
        </w:rPr>
      </w:pPr>
    </w:p>
    <w:p w:rsidR="0091487A" w:rsidRPr="008010A9" w:rsidRDefault="0091487A" w:rsidP="008010A9">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p>
    <w:p w:rsidR="00854CB2" w:rsidRDefault="00854CB2" w:rsidP="008010A9">
      <w:pPr>
        <w:jc w:val="both"/>
      </w:pPr>
    </w:p>
    <w:p w:rsidR="00551A02" w:rsidRDefault="00551A02" w:rsidP="00551A02">
      <w:pPr>
        <w:rPr>
          <w:rFonts w:ascii="Arial" w:hAnsi="Arial" w:cs="Arial"/>
          <w:color w:val="333333"/>
          <w:shd w:val="clear" w:color="auto" w:fill="F0F0F0"/>
        </w:rPr>
      </w:pPr>
    </w:p>
    <w:p w:rsidR="00E579BE" w:rsidRDefault="001D55A9" w:rsidP="002648EA">
      <w:pPr>
        <w:pStyle w:val="Default"/>
        <w:jc w:val="center"/>
      </w:pPr>
      <w:r w:rsidRPr="001D55A9">
        <w:rPr>
          <w:noProof/>
          <w:lang w:eastAsia="es-CL"/>
        </w:rPr>
        <w:drawing>
          <wp:inline distT="0" distB="0" distL="0" distR="0">
            <wp:extent cx="864973" cy="864973"/>
            <wp:effectExtent l="19050" t="0" r="0" b="0"/>
            <wp:docPr id="26"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E579BE" w:rsidRDefault="00E579BE" w:rsidP="00142926">
      <w:pPr>
        <w:pStyle w:val="Default"/>
        <w:jc w:val="both"/>
      </w:pPr>
    </w:p>
    <w:p w:rsidR="00506717" w:rsidRDefault="009812AF" w:rsidP="009812AF">
      <w:pPr>
        <w:pStyle w:val="Default"/>
        <w:jc w:val="center"/>
      </w:pP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p>
    <w:p w:rsidR="00B13B5E" w:rsidRDefault="00B13B5E" w:rsidP="007D6394">
      <w:pPr>
        <w:pStyle w:val="Default"/>
        <w:rPr>
          <w:rFonts w:cstheme="minorBidi"/>
          <w:color w:val="auto"/>
        </w:rPr>
      </w:pPr>
    </w:p>
    <w:p w:rsidR="002C6F64" w:rsidRDefault="00690FC4" w:rsidP="00DF3F26">
      <w:pPr>
        <w:jc w:val="center"/>
        <w:rPr>
          <w:b/>
          <w:color w:val="F79646" w:themeColor="accent6"/>
          <w:sz w:val="36"/>
          <w:szCs w:val="36"/>
        </w:rPr>
      </w:pPr>
      <w:r w:rsidRPr="00C440CA">
        <w:rPr>
          <w:b/>
          <w:color w:val="F79646" w:themeColor="accent6"/>
          <w:sz w:val="36"/>
          <w:szCs w:val="36"/>
        </w:rPr>
        <w:t>A NIVEL INTERNA</w:t>
      </w:r>
      <w:r w:rsidR="00D1646E">
        <w:rPr>
          <w:b/>
          <w:color w:val="F79646" w:themeColor="accent6"/>
          <w:sz w:val="36"/>
          <w:szCs w:val="36"/>
        </w:rPr>
        <w:t>CIONAL</w:t>
      </w:r>
    </w:p>
    <w:p w:rsidR="00DF3F26" w:rsidRDefault="00DF3F26" w:rsidP="00DF3F26">
      <w:pPr>
        <w:shd w:val="clear" w:color="auto" w:fill="FFFFFF"/>
        <w:spacing w:before="100" w:beforeAutospacing="1" w:after="100" w:afterAutospacing="1" w:line="240" w:lineRule="auto"/>
        <w:jc w:val="center"/>
        <w:outlineLvl w:val="1"/>
        <w:rPr>
          <w:rFonts w:ascii="Open Sans" w:eastAsia="Times New Roman" w:hAnsi="Open Sans" w:cs="Times New Roman"/>
          <w:color w:val="39424A"/>
          <w:sz w:val="36"/>
          <w:szCs w:val="36"/>
          <w:lang w:eastAsia="es-CL"/>
        </w:rPr>
      </w:pPr>
      <w:r w:rsidRPr="00DF3F26">
        <w:rPr>
          <w:rFonts w:ascii="Open Sans" w:eastAsia="Times New Roman" w:hAnsi="Open Sans" w:cs="Times New Roman"/>
          <w:color w:val="39424A"/>
          <w:sz w:val="36"/>
          <w:szCs w:val="36"/>
          <w:lang w:eastAsia="es-CL"/>
        </w:rPr>
        <w:t xml:space="preserve">Conoce al presidente de Rotary International 2026-2027, </w:t>
      </w:r>
    </w:p>
    <w:p w:rsidR="00DF3F26" w:rsidRDefault="00DF3F26" w:rsidP="00DF3F26">
      <w:pPr>
        <w:shd w:val="clear" w:color="auto" w:fill="FFFFFF"/>
        <w:spacing w:before="100" w:beforeAutospacing="1" w:after="100" w:afterAutospacing="1" w:line="240" w:lineRule="auto"/>
        <w:jc w:val="center"/>
        <w:outlineLvl w:val="1"/>
        <w:rPr>
          <w:rFonts w:ascii="Open Sans" w:eastAsia="Times New Roman" w:hAnsi="Open Sans" w:cs="Times New Roman"/>
          <w:color w:val="39424A"/>
          <w:sz w:val="36"/>
          <w:szCs w:val="36"/>
          <w:lang w:eastAsia="es-CL"/>
        </w:rPr>
      </w:pPr>
      <w:proofErr w:type="spellStart"/>
      <w:r w:rsidRPr="00DF3F26">
        <w:rPr>
          <w:rFonts w:ascii="Open Sans" w:eastAsia="Times New Roman" w:hAnsi="Open Sans" w:cs="Times New Roman"/>
          <w:color w:val="39424A"/>
          <w:sz w:val="36"/>
          <w:szCs w:val="36"/>
          <w:lang w:eastAsia="es-CL"/>
        </w:rPr>
        <w:t>Olayinka</w:t>
      </w:r>
      <w:proofErr w:type="spellEnd"/>
      <w:r w:rsidRPr="00DF3F26">
        <w:rPr>
          <w:rFonts w:ascii="Open Sans" w:eastAsia="Times New Roman" w:hAnsi="Open Sans" w:cs="Times New Roman"/>
          <w:color w:val="39424A"/>
          <w:sz w:val="36"/>
          <w:szCs w:val="36"/>
          <w:lang w:eastAsia="es-CL"/>
        </w:rPr>
        <w:t xml:space="preserve"> </w:t>
      </w:r>
      <w:proofErr w:type="spellStart"/>
      <w:r w:rsidRPr="00DF3F26">
        <w:rPr>
          <w:rFonts w:ascii="Open Sans" w:eastAsia="Times New Roman" w:hAnsi="Open Sans" w:cs="Times New Roman"/>
          <w:color w:val="39424A"/>
          <w:sz w:val="36"/>
          <w:szCs w:val="36"/>
          <w:lang w:eastAsia="es-CL"/>
        </w:rPr>
        <w:t>Hakeem</w:t>
      </w:r>
      <w:proofErr w:type="spellEnd"/>
      <w:r w:rsidRPr="00DF3F26">
        <w:rPr>
          <w:rFonts w:ascii="Open Sans" w:eastAsia="Times New Roman" w:hAnsi="Open Sans" w:cs="Times New Roman"/>
          <w:color w:val="39424A"/>
          <w:sz w:val="36"/>
          <w:szCs w:val="36"/>
          <w:lang w:eastAsia="es-CL"/>
        </w:rPr>
        <w:t xml:space="preserve"> </w:t>
      </w:r>
      <w:proofErr w:type="spellStart"/>
      <w:r w:rsidRPr="00DF3F26">
        <w:rPr>
          <w:rFonts w:ascii="Open Sans" w:eastAsia="Times New Roman" w:hAnsi="Open Sans" w:cs="Times New Roman"/>
          <w:color w:val="39424A"/>
          <w:sz w:val="36"/>
          <w:szCs w:val="36"/>
          <w:lang w:eastAsia="es-CL"/>
        </w:rPr>
        <w:t>Babalola</w:t>
      </w:r>
      <w:proofErr w:type="spellEnd"/>
    </w:p>
    <w:p w:rsidR="00DF3F26" w:rsidRPr="00DF3F26" w:rsidRDefault="00DF3F26" w:rsidP="00DF3F26">
      <w:pPr>
        <w:shd w:val="clear" w:color="auto" w:fill="FFFFFF"/>
        <w:spacing w:before="100" w:beforeAutospacing="1" w:after="100" w:afterAutospacing="1" w:line="240" w:lineRule="auto"/>
        <w:jc w:val="center"/>
        <w:outlineLvl w:val="1"/>
        <w:rPr>
          <w:rFonts w:ascii="Open Sans" w:eastAsia="Times New Roman" w:hAnsi="Open Sans" w:cs="Times New Roman"/>
          <w:color w:val="39424A"/>
          <w:sz w:val="36"/>
          <w:szCs w:val="36"/>
          <w:lang w:eastAsia="es-CL"/>
        </w:rPr>
      </w:pPr>
      <w:r w:rsidRPr="00DF3F26">
        <w:rPr>
          <w:rFonts w:ascii="Open Sans" w:eastAsia="Times New Roman" w:hAnsi="Open Sans" w:cs="Times New Roman"/>
          <w:color w:val="39424A"/>
          <w:sz w:val="36"/>
          <w:szCs w:val="36"/>
          <w:lang w:eastAsia="es-CL"/>
        </w:rPr>
        <w:t>El revolucionario</w:t>
      </w:r>
    </w:p>
    <w:p w:rsidR="00DF3F26" w:rsidRPr="00DF3F26" w:rsidRDefault="00DF3F26" w:rsidP="00DF3F26">
      <w:pPr>
        <w:shd w:val="clear" w:color="auto" w:fill="FFFFFF"/>
        <w:spacing w:before="100" w:beforeAutospacing="1" w:after="100" w:afterAutospacing="1" w:line="240" w:lineRule="auto"/>
        <w:jc w:val="center"/>
        <w:outlineLvl w:val="1"/>
        <w:rPr>
          <w:rFonts w:ascii="Open Sans" w:eastAsia="Times New Roman" w:hAnsi="Open Sans" w:cs="Times New Roman"/>
          <w:color w:val="39424A"/>
          <w:sz w:val="36"/>
          <w:szCs w:val="36"/>
          <w:lang w:eastAsia="es-CL"/>
        </w:rPr>
      </w:pPr>
      <w:r>
        <w:rPr>
          <w:rFonts w:ascii="Open Sans" w:eastAsia="Times New Roman" w:hAnsi="Open Sans" w:cs="Times New Roman"/>
          <w:noProof/>
          <w:color w:val="39424A"/>
          <w:sz w:val="36"/>
          <w:szCs w:val="36"/>
          <w:lang w:eastAsia="es-CL"/>
        </w:rPr>
        <w:drawing>
          <wp:inline distT="0" distB="0" distL="0" distR="0" wp14:anchorId="2F11FE42" wp14:editId="60540743">
            <wp:extent cx="2001795" cy="1251122"/>
            <wp:effectExtent l="0" t="0" r="0" b="0"/>
            <wp:docPr id="30" name="Imagen 30" descr="D:\Users\lucia.araya\Documents\ROTARY\2026\CARILLON\MATERIAL CARILLON\ENERO FEBRERO\presi 26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lucia.araya\Documents\ROTARY\2026\CARILLON\MATERIAL CARILLON\ENERO FEBRERO\presi 26  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1810" cy="1251131"/>
                    </a:xfrm>
                    <a:prstGeom prst="rect">
                      <a:avLst/>
                    </a:prstGeom>
                    <a:noFill/>
                    <a:ln>
                      <a:noFill/>
                    </a:ln>
                  </pic:spPr>
                </pic:pic>
              </a:graphicData>
            </a:graphic>
          </wp:inline>
        </w:drawing>
      </w:r>
    </w:p>
    <w:p w:rsidR="00DF3F26" w:rsidRDefault="00DF3F26" w:rsidP="00DF3F26">
      <w:pPr>
        <w:rPr>
          <w:rFonts w:ascii="Open Sans" w:hAnsi="Open Sans"/>
          <w:color w:val="39424A"/>
          <w:sz w:val="27"/>
          <w:szCs w:val="27"/>
          <w:shd w:val="clear" w:color="auto" w:fill="FFFFFF"/>
        </w:rPr>
      </w:pPr>
      <w:r>
        <w:rPr>
          <w:rFonts w:ascii="Open Sans" w:hAnsi="Open Sans"/>
          <w:color w:val="39424A"/>
          <w:sz w:val="27"/>
          <w:szCs w:val="27"/>
          <w:shd w:val="clear" w:color="auto" w:fill="FFFFFF"/>
        </w:rPr>
        <w:t xml:space="preserve">Aunque es nuevo en el cargo, tiene una larga trayectoria en Rotary, donde comenzó como </w:t>
      </w:r>
      <w:proofErr w:type="spellStart"/>
      <w:r>
        <w:rPr>
          <w:rFonts w:ascii="Open Sans" w:hAnsi="Open Sans"/>
          <w:color w:val="39424A"/>
          <w:sz w:val="27"/>
          <w:szCs w:val="27"/>
          <w:shd w:val="clear" w:color="auto" w:fill="FFFFFF"/>
        </w:rPr>
        <w:t>rotaractiano</w:t>
      </w:r>
      <w:proofErr w:type="spellEnd"/>
      <w:r>
        <w:rPr>
          <w:rFonts w:ascii="Open Sans" w:hAnsi="Open Sans"/>
          <w:color w:val="39424A"/>
          <w:sz w:val="27"/>
          <w:szCs w:val="27"/>
          <w:shd w:val="clear" w:color="auto" w:fill="FFFFFF"/>
        </w:rPr>
        <w:t xml:space="preserve"> en 1984 y luego como rotario en 1994. «Una cosa es segura: lo que me ha preparado para este cargo son mis numerosos años de participación en Rotary», afirma, más de cuatro décadas. «No muchas personas que llegan a este cargo tienen ese privilegio».</w:t>
      </w:r>
    </w:p>
    <w:p w:rsidR="00DF3F26" w:rsidRDefault="00DF3F26" w:rsidP="00DF3F26">
      <w:pPr>
        <w:rPr>
          <w:rFonts w:ascii="Open Sans" w:hAnsi="Open Sans"/>
          <w:color w:val="39424A"/>
          <w:sz w:val="27"/>
          <w:szCs w:val="27"/>
          <w:shd w:val="clear" w:color="auto" w:fill="FFFFFF"/>
        </w:rPr>
      </w:pPr>
      <w:r w:rsidRPr="00DF3F26">
        <w:rPr>
          <w:rFonts w:ascii="Open Sans" w:hAnsi="Open Sans"/>
          <w:color w:val="39424A"/>
          <w:sz w:val="27"/>
          <w:szCs w:val="27"/>
          <w:shd w:val="clear" w:color="auto" w:fill="FFFFFF"/>
        </w:rPr>
        <w:t>Durante ese tiempo, no solo ha sido vicepresidente de RI y miembro de la Directiva de RI, sino también un líder activo y participante en comités de RI, como el </w:t>
      </w:r>
      <w:hyperlink r:id="rId11" w:tgtFrame="_blank" w:history="1">
        <w:r w:rsidRPr="00DF3F26">
          <w:rPr>
            <w:rFonts w:ascii="Open Sans" w:hAnsi="Open Sans"/>
            <w:b/>
            <w:bCs/>
            <w:color w:val="019FCB"/>
            <w:sz w:val="27"/>
            <w:szCs w:val="27"/>
            <w:shd w:val="clear" w:color="auto" w:fill="FFFFFF"/>
          </w:rPr>
          <w:t>Comité de la campaña Pongamos Fina la Polio: cuenta regresiva para hacer historia</w:t>
        </w:r>
      </w:hyperlink>
      <w:r w:rsidRPr="00DF3F26">
        <w:rPr>
          <w:rFonts w:ascii="Open Sans" w:hAnsi="Open Sans"/>
          <w:color w:val="39424A"/>
          <w:sz w:val="27"/>
          <w:szCs w:val="27"/>
          <w:shd w:val="clear" w:color="auto" w:fill="FFFFFF"/>
        </w:rPr>
        <w:t> y el </w:t>
      </w:r>
      <w:hyperlink r:id="rId12" w:tgtFrame="_blank" w:history="1">
        <w:r w:rsidRPr="00DF3F26">
          <w:rPr>
            <w:rFonts w:ascii="Open Sans" w:hAnsi="Open Sans"/>
            <w:b/>
            <w:bCs/>
            <w:color w:val="019FCB"/>
            <w:sz w:val="27"/>
            <w:szCs w:val="27"/>
            <w:shd w:val="clear" w:color="auto" w:fill="FFFFFF"/>
          </w:rPr>
          <w:t xml:space="preserve">Comité </w:t>
        </w:r>
        <w:proofErr w:type="spellStart"/>
        <w:r w:rsidRPr="00DF3F26">
          <w:rPr>
            <w:rFonts w:ascii="Open Sans" w:hAnsi="Open Sans"/>
            <w:b/>
            <w:bCs/>
            <w:color w:val="019FCB"/>
            <w:sz w:val="27"/>
            <w:szCs w:val="27"/>
            <w:shd w:val="clear" w:color="auto" w:fill="FFFFFF"/>
          </w:rPr>
          <w:t>PolioPlus</w:t>
        </w:r>
        <w:proofErr w:type="spellEnd"/>
        <w:r w:rsidRPr="00DF3F26">
          <w:rPr>
            <w:rFonts w:ascii="Open Sans" w:hAnsi="Open Sans"/>
            <w:b/>
            <w:bCs/>
            <w:color w:val="019FCB"/>
            <w:sz w:val="27"/>
            <w:szCs w:val="27"/>
            <w:shd w:val="clear" w:color="auto" w:fill="FFFFFF"/>
          </w:rPr>
          <w:t xml:space="preserve"> de Nigeria</w:t>
        </w:r>
      </w:hyperlink>
      <w:r w:rsidRPr="00DF3F26">
        <w:rPr>
          <w:rFonts w:ascii="Open Sans" w:hAnsi="Open Sans"/>
          <w:color w:val="39424A"/>
          <w:sz w:val="27"/>
          <w:szCs w:val="27"/>
          <w:shd w:val="clear" w:color="auto" w:fill="FFFFFF"/>
        </w:rPr>
        <w:t xml:space="preserve">. </w:t>
      </w:r>
      <w:proofErr w:type="spellStart"/>
      <w:r w:rsidRPr="00DF3F26">
        <w:rPr>
          <w:rFonts w:ascii="Open Sans" w:hAnsi="Open Sans"/>
          <w:color w:val="39424A"/>
          <w:sz w:val="27"/>
          <w:szCs w:val="27"/>
          <w:shd w:val="clear" w:color="auto" w:fill="FFFFFF"/>
        </w:rPr>
        <w:t>Babalola</w:t>
      </w:r>
      <w:proofErr w:type="spellEnd"/>
      <w:r w:rsidRPr="00DF3F26">
        <w:rPr>
          <w:rFonts w:ascii="Open Sans" w:hAnsi="Open Sans"/>
          <w:color w:val="39424A"/>
          <w:sz w:val="27"/>
          <w:szCs w:val="27"/>
          <w:shd w:val="clear" w:color="auto" w:fill="FFFFFF"/>
        </w:rPr>
        <w:t xml:space="preserve"> fue fiduciario de </w:t>
      </w:r>
      <w:proofErr w:type="spellStart"/>
      <w:r w:rsidRPr="00DF3F26">
        <w:fldChar w:fldCharType="begin"/>
      </w:r>
      <w:r w:rsidRPr="00DF3F26">
        <w:instrText xml:space="preserve"> HYPERLINK "https://shelterbox.org/" \t "_blank" </w:instrText>
      </w:r>
      <w:r w:rsidRPr="00DF3F26">
        <w:fldChar w:fldCharType="separate"/>
      </w:r>
      <w:r w:rsidRPr="00DF3F26">
        <w:rPr>
          <w:rFonts w:ascii="Open Sans" w:hAnsi="Open Sans"/>
          <w:b/>
          <w:bCs/>
          <w:color w:val="019FCB"/>
          <w:sz w:val="27"/>
          <w:szCs w:val="27"/>
          <w:shd w:val="clear" w:color="auto" w:fill="FFFFFF"/>
        </w:rPr>
        <w:t>ShelterBox</w:t>
      </w:r>
      <w:proofErr w:type="spellEnd"/>
      <w:r w:rsidRPr="00DF3F26">
        <w:fldChar w:fldCharType="end"/>
      </w:r>
      <w:r w:rsidRPr="00DF3F26">
        <w:rPr>
          <w:rFonts w:ascii="Open Sans" w:hAnsi="Open Sans"/>
          <w:color w:val="39424A"/>
          <w:sz w:val="27"/>
          <w:szCs w:val="27"/>
          <w:shd w:val="clear" w:color="auto" w:fill="FFFFFF"/>
        </w:rPr>
        <w:t xml:space="preserve">. Entre los honores rotarios que ha recibido, se encuentran el Premio Regional al Servicio para Lograr un Mundo sin Polio, el Premio Dar de Sí Antes de Pensar en Sí y la Citación por Servicio Meritorio de La Fundación Rotaria. Él y su esposa, </w:t>
      </w:r>
      <w:proofErr w:type="spellStart"/>
      <w:r w:rsidRPr="00DF3F26">
        <w:rPr>
          <w:rFonts w:ascii="Open Sans" w:hAnsi="Open Sans"/>
          <w:color w:val="39424A"/>
          <w:sz w:val="27"/>
          <w:szCs w:val="27"/>
          <w:shd w:val="clear" w:color="auto" w:fill="FFFFFF"/>
        </w:rPr>
        <w:t>Preba</w:t>
      </w:r>
      <w:proofErr w:type="spellEnd"/>
      <w:r w:rsidRPr="00DF3F26">
        <w:rPr>
          <w:rFonts w:ascii="Open Sans" w:hAnsi="Open Sans"/>
          <w:color w:val="39424A"/>
          <w:sz w:val="27"/>
          <w:szCs w:val="27"/>
          <w:shd w:val="clear" w:color="auto" w:fill="FFFFFF"/>
        </w:rPr>
        <w:t xml:space="preserve">, socia del Club Rotario de Port </w:t>
      </w:r>
      <w:proofErr w:type="spellStart"/>
      <w:r w:rsidRPr="00DF3F26">
        <w:rPr>
          <w:rFonts w:ascii="Open Sans" w:hAnsi="Open Sans"/>
          <w:color w:val="39424A"/>
          <w:sz w:val="27"/>
          <w:szCs w:val="27"/>
          <w:shd w:val="clear" w:color="auto" w:fill="FFFFFF"/>
        </w:rPr>
        <w:t>Harcourt</w:t>
      </w:r>
      <w:proofErr w:type="spellEnd"/>
      <w:r w:rsidRPr="00DF3F26">
        <w:rPr>
          <w:rFonts w:ascii="Open Sans" w:hAnsi="Open Sans"/>
          <w:color w:val="39424A"/>
          <w:sz w:val="27"/>
          <w:szCs w:val="27"/>
          <w:shd w:val="clear" w:color="auto" w:fill="FFFFFF"/>
        </w:rPr>
        <w:t xml:space="preserve"> Passport, son miembros de la Sociedad </w:t>
      </w:r>
      <w:proofErr w:type="spellStart"/>
      <w:r w:rsidRPr="00DF3F26">
        <w:rPr>
          <w:rFonts w:ascii="Open Sans" w:hAnsi="Open Sans"/>
          <w:color w:val="39424A"/>
          <w:sz w:val="27"/>
          <w:szCs w:val="27"/>
          <w:shd w:val="clear" w:color="auto" w:fill="FFFFFF"/>
        </w:rPr>
        <w:t>Arch</w:t>
      </w:r>
      <w:proofErr w:type="spellEnd"/>
      <w:r w:rsidRPr="00DF3F26">
        <w:rPr>
          <w:rFonts w:ascii="Open Sans" w:hAnsi="Open Sans"/>
          <w:color w:val="39424A"/>
          <w:sz w:val="27"/>
          <w:szCs w:val="27"/>
          <w:shd w:val="clear" w:color="auto" w:fill="FFFFFF"/>
        </w:rPr>
        <w:t xml:space="preserve"> </w:t>
      </w:r>
      <w:proofErr w:type="spellStart"/>
      <w:r w:rsidRPr="00DF3F26">
        <w:rPr>
          <w:rFonts w:ascii="Open Sans" w:hAnsi="Open Sans"/>
          <w:color w:val="39424A"/>
          <w:sz w:val="27"/>
          <w:szCs w:val="27"/>
          <w:shd w:val="clear" w:color="auto" w:fill="FFFFFF"/>
        </w:rPr>
        <w:t>Klumph</w:t>
      </w:r>
      <w:proofErr w:type="spellEnd"/>
      <w:r w:rsidRPr="00DF3F26">
        <w:rPr>
          <w:rFonts w:ascii="Open Sans" w:hAnsi="Open Sans"/>
          <w:color w:val="39424A"/>
          <w:sz w:val="27"/>
          <w:szCs w:val="27"/>
          <w:shd w:val="clear" w:color="auto" w:fill="FFFFFF"/>
        </w:rPr>
        <w:t>.</w:t>
      </w:r>
    </w:p>
    <w:p w:rsidR="00DF3F26" w:rsidRPr="00DF3F26" w:rsidRDefault="00DF3F26" w:rsidP="00DF3F26">
      <w:pPr>
        <w:shd w:val="clear" w:color="auto" w:fill="FFFFFF"/>
        <w:spacing w:before="100" w:beforeAutospacing="1" w:after="100" w:afterAutospacing="1" w:line="240" w:lineRule="auto"/>
        <w:outlineLvl w:val="3"/>
        <w:rPr>
          <w:rFonts w:ascii="Open Sans" w:eastAsia="Times New Roman" w:hAnsi="Open Sans" w:cs="Times New Roman"/>
          <w:b/>
          <w:bCs/>
          <w:color w:val="39424A"/>
          <w:sz w:val="27"/>
          <w:szCs w:val="27"/>
          <w:lang w:eastAsia="es-CL"/>
        </w:rPr>
      </w:pPr>
      <w:r w:rsidRPr="00DF3F26">
        <w:rPr>
          <w:rFonts w:ascii="Open Sans" w:eastAsia="Times New Roman" w:hAnsi="Open Sans" w:cs="Times New Roman"/>
          <w:b/>
          <w:bCs/>
          <w:color w:val="39424A"/>
          <w:sz w:val="27"/>
          <w:szCs w:val="27"/>
          <w:lang w:eastAsia="es-CL"/>
        </w:rPr>
        <w:t>Su apodo es «el revolucionario».</w:t>
      </w:r>
    </w:p>
    <w:p w:rsidR="00DF3F26" w:rsidRPr="00DF3F26" w:rsidRDefault="00DF3F26" w:rsidP="00DF3F26">
      <w:pPr>
        <w:shd w:val="clear" w:color="auto" w:fill="FFFFFF"/>
        <w:spacing w:before="100" w:beforeAutospacing="1" w:after="100" w:afterAutospacing="1" w:line="240" w:lineRule="auto"/>
        <w:rPr>
          <w:rFonts w:ascii="Open Sans" w:eastAsia="Times New Roman" w:hAnsi="Open Sans" w:cs="Times New Roman"/>
          <w:color w:val="39424A"/>
          <w:lang w:eastAsia="es-CL"/>
        </w:rPr>
      </w:pPr>
      <w:proofErr w:type="spellStart"/>
      <w:r w:rsidRPr="00DF3F26">
        <w:rPr>
          <w:rFonts w:ascii="Open Sans" w:eastAsia="Times New Roman" w:hAnsi="Open Sans" w:cs="Times New Roman"/>
          <w:color w:val="39424A"/>
          <w:lang w:eastAsia="es-CL"/>
        </w:rPr>
        <w:t>Babalola</w:t>
      </w:r>
      <w:proofErr w:type="spellEnd"/>
      <w:r w:rsidRPr="00DF3F26">
        <w:rPr>
          <w:rFonts w:ascii="Open Sans" w:eastAsia="Times New Roman" w:hAnsi="Open Sans" w:cs="Times New Roman"/>
          <w:color w:val="39424A"/>
          <w:lang w:eastAsia="es-CL"/>
        </w:rPr>
        <w:t xml:space="preserve"> ocupó el cargo de gobernador de distrito en 2011-2012 mientras trabajaba para Shell, una empresa multinacional del sector energético. Esto contrastaba con sus predecesores, que eran jubilados o dirigían sus propios negocios mientras ocupaban ese cargo. Sabía que las cosas tenían que cambiar para que él tuviera éxito.</w:t>
      </w:r>
    </w:p>
    <w:p w:rsidR="00DF3F26" w:rsidRPr="00DF3F26" w:rsidRDefault="00DF3F26" w:rsidP="00DF3F26">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DF3F26">
        <w:rPr>
          <w:rFonts w:ascii="Open Sans" w:eastAsia="Times New Roman" w:hAnsi="Open Sans" w:cs="Times New Roman"/>
          <w:color w:val="39424A"/>
          <w:sz w:val="24"/>
          <w:szCs w:val="24"/>
          <w:lang w:eastAsia="es-CL"/>
        </w:rPr>
        <w:t>En su primera reunión con los asistentes de gobernador y los presidentes de los comités, les pidió que incluyeran en sus propuestas lo que supondría un «cambio radical»: cómo solían hacer las cosas y cómo cambiaría su enfoque en el futuro. «Si no tienen respuesta», afirma, «la propuesta se descarta. Tienen que volver a presentarla».</w:t>
      </w:r>
    </w:p>
    <w:p w:rsidR="00DF3F26" w:rsidRPr="009D1302" w:rsidRDefault="00DF3F26" w:rsidP="009D1302">
      <w:pPr>
        <w:shd w:val="clear" w:color="auto" w:fill="FFFFFF"/>
        <w:spacing w:before="100" w:beforeAutospacing="1" w:after="100" w:afterAutospacing="1" w:line="240" w:lineRule="auto"/>
        <w:rPr>
          <w:rFonts w:ascii="Open Sans" w:eastAsia="Times New Roman" w:hAnsi="Open Sans" w:cs="Times New Roman"/>
          <w:color w:val="39424A"/>
          <w:sz w:val="24"/>
          <w:szCs w:val="24"/>
          <w:lang w:eastAsia="es-CL"/>
        </w:rPr>
      </w:pPr>
      <w:r w:rsidRPr="00DF3F26">
        <w:rPr>
          <w:rFonts w:ascii="Open Sans" w:eastAsia="Times New Roman" w:hAnsi="Open Sans" w:cs="Times New Roman"/>
          <w:color w:val="39424A"/>
          <w:sz w:val="24"/>
          <w:szCs w:val="24"/>
          <w:lang w:eastAsia="es-CL"/>
        </w:rPr>
        <w:t>«A la gente, se le ocurrió que este hombre realmente quería algo diferente», continúa. «Me llaman el revolucionario, pero las ideas que revolucionaron el juego no fueron mías».</w:t>
      </w:r>
    </w:p>
    <w:p w:rsidR="00756535" w:rsidRPr="00E56B59" w:rsidRDefault="00756535" w:rsidP="004D2CCD">
      <w:pPr>
        <w:pStyle w:val="Sinespaciado"/>
        <w:rPr>
          <w:sz w:val="24"/>
          <w:szCs w:val="24"/>
        </w:rPr>
      </w:pPr>
    </w:p>
    <w:p w:rsidR="00046A0D" w:rsidRPr="00E56B59" w:rsidRDefault="0001162C" w:rsidP="0001162C">
      <w:pPr>
        <w:pStyle w:val="Default"/>
        <w:jc w:val="both"/>
      </w:pPr>
      <w:r w:rsidRPr="00E56B59">
        <w:lastRenderedPageBreak/>
        <w:t xml:space="preserve">          </w:t>
      </w:r>
      <w:r w:rsidR="00ED3E73" w:rsidRPr="00E56B59">
        <w:t xml:space="preserve">  </w:t>
      </w:r>
      <w:r w:rsidR="00ED3E73" w:rsidRPr="00E56B59">
        <w:rPr>
          <w:noProof/>
          <w:lang w:eastAsia="es-CL"/>
        </w:rPr>
        <w:t xml:space="preserve"> </w:t>
      </w:r>
    </w:p>
    <w:p w:rsidR="0001162C" w:rsidRPr="0001162C" w:rsidRDefault="0001162C" w:rsidP="00C8427F">
      <w:pPr>
        <w:pStyle w:val="Ttulo"/>
        <w:jc w:val="center"/>
      </w:pPr>
      <w:r w:rsidRPr="0001162C">
        <w:rPr>
          <w:noProof/>
          <w:lang w:eastAsia="es-CL"/>
        </w:rPr>
        <w:drawing>
          <wp:inline distT="0" distB="0" distL="0" distR="0">
            <wp:extent cx="864973" cy="864973"/>
            <wp:effectExtent l="19050" t="0" r="0" b="0"/>
            <wp:docPr id="39"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473318" w:rsidRPr="004D2CCD" w:rsidRDefault="009812AF" w:rsidP="004D2CCD">
      <w:pPr>
        <w:pStyle w:val="Ttulo"/>
        <w:tabs>
          <w:tab w:val="center" w:pos="5836"/>
        </w:tabs>
        <w:spacing w:after="240"/>
        <w:jc w:val="center"/>
        <w:rPr>
          <w:rFonts w:ascii="Brush Script MT" w:hAnsi="Brush Script MT"/>
          <w:b/>
          <w:color w:val="F79646" w:themeColor="accent6"/>
          <w:sz w:val="90"/>
          <w:szCs w:val="90"/>
        </w:rPr>
      </w:pPr>
      <w:r>
        <w:rPr>
          <w:rFonts w:ascii="Brush Script MT" w:hAnsi="Brush Script MT"/>
          <w:b/>
          <w:color w:val="F79646" w:themeColor="accent6"/>
          <w:sz w:val="90"/>
          <w:szCs w:val="90"/>
        </w:rPr>
        <w:t>Carillón</w:t>
      </w:r>
      <w:r w:rsidR="001D7824" w:rsidRPr="00640CCD">
        <w:rPr>
          <w:rFonts w:ascii="Brush Script MT" w:hAnsi="Brush Script MT"/>
          <w:b/>
          <w:color w:val="F79646" w:themeColor="accent6"/>
          <w:sz w:val="90"/>
          <w:szCs w:val="90"/>
        </w:rPr>
        <w:t xml:space="preserve"> La Serena Oriente</w:t>
      </w:r>
    </w:p>
    <w:p w:rsidR="000607E6" w:rsidRDefault="009D1302" w:rsidP="009D1302">
      <w:pPr>
        <w:pStyle w:val="NormalWeb"/>
        <w:shd w:val="clear" w:color="auto" w:fill="FFFFFF"/>
        <w:jc w:val="center"/>
        <w:rPr>
          <w:sz w:val="28"/>
          <w:szCs w:val="28"/>
        </w:rPr>
      </w:pPr>
      <w:r w:rsidRPr="009D1302">
        <w:rPr>
          <w:sz w:val="28"/>
          <w:szCs w:val="28"/>
        </w:rPr>
        <w:t>“</w:t>
      </w:r>
      <w:r w:rsidR="00FC5368">
        <w:rPr>
          <w:sz w:val="28"/>
          <w:szCs w:val="28"/>
        </w:rPr>
        <w:t xml:space="preserve">   EL CINCO</w:t>
      </w:r>
      <w:r w:rsidRPr="009D1302">
        <w:rPr>
          <w:sz w:val="28"/>
          <w:szCs w:val="28"/>
        </w:rPr>
        <w:t xml:space="preserve"> DE QUESO  “</w:t>
      </w:r>
    </w:p>
    <w:p w:rsidR="009D1302" w:rsidRDefault="009D1302" w:rsidP="009D1302">
      <w:pPr>
        <w:pStyle w:val="NormalWeb"/>
        <w:shd w:val="clear" w:color="auto" w:fill="FFFFFF"/>
        <w:jc w:val="center"/>
        <w:rPr>
          <w:sz w:val="28"/>
          <w:szCs w:val="28"/>
        </w:rPr>
      </w:pPr>
    </w:p>
    <w:p w:rsidR="009D1302" w:rsidRDefault="009D1302" w:rsidP="009D1302">
      <w:pPr>
        <w:pStyle w:val="NormalWeb"/>
        <w:shd w:val="clear" w:color="auto" w:fill="FFFFFF"/>
        <w:jc w:val="center"/>
        <w:rPr>
          <w:sz w:val="28"/>
          <w:szCs w:val="28"/>
        </w:rPr>
      </w:pPr>
      <w:r>
        <w:rPr>
          <w:noProof/>
          <w:sz w:val="28"/>
          <w:szCs w:val="28"/>
        </w:rPr>
        <w:drawing>
          <wp:inline distT="0" distB="0" distL="0" distR="0">
            <wp:extent cx="3276828" cy="2454876"/>
            <wp:effectExtent l="0" t="0" r="0" b="0"/>
            <wp:docPr id="31" name="Imagen 31" descr="D:\Users\lucia.araya\Documents\ROTARY\2026\CARILLON\MATERIAL CARILLON\ENERO FEBRERO\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lucia.araya\Documents\ROTARY\2026\CARILLON\MATERIAL CARILLON\ENERO FEBRERO\descarga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896" cy="2454927"/>
                    </a:xfrm>
                    <a:prstGeom prst="rect">
                      <a:avLst/>
                    </a:prstGeom>
                    <a:noFill/>
                    <a:ln>
                      <a:noFill/>
                    </a:ln>
                  </pic:spPr>
                </pic:pic>
              </a:graphicData>
            </a:graphic>
          </wp:inline>
        </w:drawing>
      </w:r>
    </w:p>
    <w:p w:rsidR="009D1302" w:rsidRDefault="00B1035E" w:rsidP="009D1302">
      <w:pPr>
        <w:pStyle w:val="NormalWeb"/>
        <w:shd w:val="clear" w:color="auto" w:fill="FFFFFF"/>
        <w:jc w:val="center"/>
        <w:rPr>
          <w:sz w:val="28"/>
          <w:szCs w:val="28"/>
        </w:rPr>
      </w:pPr>
      <w:r w:rsidRPr="00B1035E">
        <w:rPr>
          <w:b/>
        </w:rPr>
        <w:t xml:space="preserve">La Plaza Doctor Elías Sepúlveda </w:t>
      </w:r>
      <w:proofErr w:type="spellStart"/>
      <w:r w:rsidRPr="00B1035E">
        <w:rPr>
          <w:b/>
        </w:rPr>
        <w:t>Veloso</w:t>
      </w:r>
      <w:proofErr w:type="spellEnd"/>
      <w:r>
        <w:t xml:space="preserve">, conocida también como Plaza </w:t>
      </w:r>
      <w:proofErr w:type="gramStart"/>
      <w:r>
        <w:t>Rotaria </w:t>
      </w:r>
      <w:r>
        <w:rPr>
          <w:rFonts w:ascii="Arial" w:hAnsi="Arial" w:cs="Arial"/>
          <w:color w:val="0A0A0A"/>
          <w:shd w:val="clear" w:color="auto" w:fill="FFFFFF"/>
        </w:rPr>
        <w:t>.</w:t>
      </w:r>
      <w:proofErr w:type="gramEnd"/>
      <w:r>
        <w:rPr>
          <w:rFonts w:ascii="Arial" w:hAnsi="Arial" w:cs="Arial"/>
          <w:color w:val="0A0A0A"/>
          <w:shd w:val="clear" w:color="auto" w:fill="FFFFFF"/>
        </w:rPr>
        <w:t xml:space="preserve"> Inaugurada en 1980 en un terreno donado por el Rotary Club, honra al destacado médico investigador del mismo nombre. Es un punto de referencia y paso, caracterizado por su forma triangular y una rotonda de tráfico en el sector de la Av. Larraín Alcalde.</w:t>
      </w:r>
      <w:r>
        <w:rPr>
          <w:rStyle w:val="vkekvd"/>
          <w:rFonts w:ascii="Arial" w:hAnsi="Arial" w:cs="Arial"/>
          <w:color w:val="0A0A0A"/>
          <w:shd w:val="clear" w:color="auto" w:fill="FFFFFF"/>
        </w:rPr>
        <w:t> </w:t>
      </w:r>
    </w:p>
    <w:p w:rsidR="009D1302" w:rsidRDefault="00B1035E" w:rsidP="009D1302">
      <w:pPr>
        <w:pStyle w:val="NormalWeb"/>
        <w:shd w:val="clear" w:color="auto" w:fill="FFFFFF"/>
        <w:jc w:val="center"/>
        <w:rPr>
          <w:sz w:val="28"/>
          <w:szCs w:val="28"/>
        </w:rPr>
      </w:pPr>
      <w:r w:rsidRPr="00B1035E">
        <w:rPr>
          <w:b/>
        </w:rPr>
        <w:t>El "Cinco de Queso"</w:t>
      </w:r>
      <w:r>
        <w:t xml:space="preserve"> es un tradicional sector residencial e histórico de La Serena, ubicado en la intersección de las calles Larraín Alcalde y </w:t>
      </w:r>
      <w:proofErr w:type="spellStart"/>
      <w:r w:rsidRPr="00B1035E">
        <w:rPr>
          <w:rFonts w:ascii="Arial" w:hAnsi="Arial" w:cs="Arial"/>
        </w:rPr>
        <w:t>Amunátegui</w:t>
      </w:r>
      <w:proofErr w:type="spellEnd"/>
      <w:r>
        <w:rPr>
          <w:rFonts w:ascii="Arial" w:hAnsi="Arial" w:cs="Arial"/>
          <w:color w:val="0A0A0A"/>
          <w:shd w:val="clear" w:color="auto" w:fill="FFFFFF"/>
        </w:rPr>
        <w:t>. </w:t>
      </w:r>
      <w:r>
        <w:t xml:space="preserve">Conocido popularmente desde al menos la década de 1950, el área ha sido un punto de referencia local. </w:t>
      </w:r>
    </w:p>
    <w:p w:rsidR="00FC5368" w:rsidRPr="00FC5368" w:rsidRDefault="00FC5368" w:rsidP="00FC5368">
      <w:pPr>
        <w:shd w:val="clear" w:color="auto" w:fill="FFFFFF"/>
        <w:spacing w:after="0" w:line="360" w:lineRule="atLeast"/>
        <w:rPr>
          <w:rFonts w:ascii="Arial" w:eastAsia="Times New Roman" w:hAnsi="Arial" w:cs="Arial"/>
          <w:color w:val="0A0A0A"/>
          <w:sz w:val="24"/>
          <w:szCs w:val="24"/>
          <w:lang w:eastAsia="es-CL"/>
        </w:rPr>
      </w:pPr>
    </w:p>
    <w:p w:rsidR="00FC5368" w:rsidRPr="00FC5368" w:rsidRDefault="00FC5368" w:rsidP="00FC5368">
      <w:pPr>
        <w:shd w:val="clear" w:color="auto" w:fill="FFFFFF"/>
        <w:spacing w:after="0" w:line="360" w:lineRule="atLeast"/>
        <w:rPr>
          <w:rFonts w:ascii="Arial" w:eastAsia="Times New Roman" w:hAnsi="Arial" w:cs="Arial"/>
          <w:color w:val="0A0A0A"/>
          <w:sz w:val="24"/>
          <w:szCs w:val="24"/>
          <w:lang w:eastAsia="es-CL"/>
        </w:rPr>
      </w:pPr>
      <w:r w:rsidRPr="00FC5368">
        <w:rPr>
          <w:rFonts w:ascii="Arial" w:eastAsia="Times New Roman" w:hAnsi="Arial" w:cs="Arial"/>
          <w:b/>
          <w:bCs/>
          <w:color w:val="0A0A0A"/>
          <w:sz w:val="24"/>
          <w:szCs w:val="24"/>
          <w:lang w:eastAsia="es-CL"/>
        </w:rPr>
        <w:t>Detalles clave:</w:t>
      </w:r>
    </w:p>
    <w:p w:rsidR="00FC5368" w:rsidRPr="00FC5368" w:rsidRDefault="00FC5368" w:rsidP="00FC5368">
      <w:pPr>
        <w:numPr>
          <w:ilvl w:val="0"/>
          <w:numId w:val="13"/>
        </w:numPr>
        <w:shd w:val="clear" w:color="auto" w:fill="FFFFFF"/>
        <w:spacing w:after="180" w:line="360" w:lineRule="atLeast"/>
        <w:ind w:left="0"/>
        <w:rPr>
          <w:rFonts w:ascii="Arial" w:eastAsia="Times New Roman" w:hAnsi="Arial" w:cs="Arial"/>
          <w:color w:val="0A0A0A"/>
          <w:sz w:val="24"/>
          <w:szCs w:val="24"/>
          <w:lang w:eastAsia="es-CL"/>
        </w:rPr>
      </w:pPr>
      <w:r w:rsidRPr="00FC5368">
        <w:rPr>
          <w:rFonts w:ascii="Arial" w:eastAsia="Times New Roman" w:hAnsi="Arial" w:cs="Arial"/>
          <w:b/>
          <w:bCs/>
          <w:color w:val="0A0A0A"/>
          <w:sz w:val="24"/>
          <w:szCs w:val="24"/>
          <w:lang w:eastAsia="es-CL"/>
        </w:rPr>
        <w:t>Ubicación:</w:t>
      </w:r>
      <w:r w:rsidRPr="00FC5368">
        <w:rPr>
          <w:rFonts w:ascii="Arial" w:eastAsia="Times New Roman" w:hAnsi="Arial" w:cs="Arial"/>
          <w:color w:val="0A0A0A"/>
          <w:sz w:val="24"/>
          <w:szCs w:val="24"/>
          <w:lang w:eastAsia="es-CL"/>
        </w:rPr>
        <w:t xml:space="preserve"> Avenida </w:t>
      </w:r>
      <w:proofErr w:type="spellStart"/>
      <w:r w:rsidRPr="00FC5368">
        <w:rPr>
          <w:rFonts w:ascii="Arial" w:eastAsia="Times New Roman" w:hAnsi="Arial" w:cs="Arial"/>
          <w:color w:val="0A0A0A"/>
          <w:sz w:val="24"/>
          <w:szCs w:val="24"/>
          <w:lang w:eastAsia="es-CL"/>
        </w:rPr>
        <w:t>Amunátegui</w:t>
      </w:r>
      <w:proofErr w:type="spellEnd"/>
      <w:r w:rsidRPr="00FC5368">
        <w:rPr>
          <w:rFonts w:ascii="Arial" w:eastAsia="Times New Roman" w:hAnsi="Arial" w:cs="Arial"/>
          <w:color w:val="0A0A0A"/>
          <w:sz w:val="24"/>
          <w:szCs w:val="24"/>
          <w:lang w:eastAsia="es-CL"/>
        </w:rPr>
        <w:t xml:space="preserve"> con Larraín Alcalde, La Serena.</w:t>
      </w:r>
    </w:p>
    <w:p w:rsidR="00FC5368" w:rsidRPr="00FC5368" w:rsidRDefault="00FC5368" w:rsidP="00FC5368">
      <w:pPr>
        <w:numPr>
          <w:ilvl w:val="0"/>
          <w:numId w:val="13"/>
        </w:numPr>
        <w:shd w:val="clear" w:color="auto" w:fill="FFFFFF"/>
        <w:spacing w:after="180" w:line="360" w:lineRule="atLeast"/>
        <w:ind w:left="0"/>
        <w:rPr>
          <w:rFonts w:ascii="Arial" w:eastAsia="Times New Roman" w:hAnsi="Arial" w:cs="Arial"/>
          <w:color w:val="0A0A0A"/>
          <w:sz w:val="24"/>
          <w:szCs w:val="24"/>
          <w:lang w:eastAsia="es-CL"/>
        </w:rPr>
      </w:pPr>
      <w:r w:rsidRPr="00FC5368">
        <w:rPr>
          <w:rFonts w:ascii="Arial" w:eastAsia="Times New Roman" w:hAnsi="Arial" w:cs="Arial"/>
          <w:b/>
          <w:bCs/>
          <w:color w:val="0A0A0A"/>
          <w:sz w:val="24"/>
          <w:szCs w:val="24"/>
          <w:lang w:eastAsia="es-CL"/>
        </w:rPr>
        <w:t>Historia:</w:t>
      </w:r>
      <w:r w:rsidRPr="00FC5368">
        <w:rPr>
          <w:rFonts w:ascii="Arial" w:eastAsia="Times New Roman" w:hAnsi="Arial" w:cs="Arial"/>
          <w:color w:val="0A0A0A"/>
          <w:sz w:val="24"/>
          <w:szCs w:val="24"/>
          <w:lang w:eastAsia="es-CL"/>
        </w:rPr>
        <w:t> Antiguamente, en el área se encontraba un caserío del siglo XIX conocido como "cinco de queso" debido a su forma triangular. Fue demolido a mediados de la década de 1970.</w:t>
      </w:r>
    </w:p>
    <w:p w:rsidR="00FC5368" w:rsidRPr="00FC5368" w:rsidRDefault="00FC5368" w:rsidP="00FC5368">
      <w:pPr>
        <w:numPr>
          <w:ilvl w:val="0"/>
          <w:numId w:val="13"/>
        </w:numPr>
        <w:shd w:val="clear" w:color="auto" w:fill="FFFFFF"/>
        <w:spacing w:after="180" w:line="360" w:lineRule="atLeast"/>
        <w:ind w:left="0"/>
        <w:rPr>
          <w:rFonts w:ascii="Arial" w:eastAsia="Times New Roman" w:hAnsi="Arial" w:cs="Arial"/>
          <w:color w:val="0A0A0A"/>
          <w:sz w:val="24"/>
          <w:szCs w:val="24"/>
          <w:lang w:eastAsia="es-CL"/>
        </w:rPr>
      </w:pPr>
      <w:r w:rsidRPr="00FC5368">
        <w:rPr>
          <w:rFonts w:ascii="Arial" w:eastAsia="Times New Roman" w:hAnsi="Arial" w:cs="Arial"/>
          <w:b/>
          <w:bCs/>
          <w:color w:val="0A0A0A"/>
          <w:sz w:val="24"/>
          <w:szCs w:val="24"/>
          <w:lang w:eastAsia="es-CL"/>
        </w:rPr>
        <w:t>Origen:</w:t>
      </w:r>
      <w:r w:rsidRPr="00FC5368">
        <w:rPr>
          <w:rFonts w:ascii="Arial" w:eastAsia="Times New Roman" w:hAnsi="Arial" w:cs="Arial"/>
          <w:color w:val="0A0A0A"/>
          <w:sz w:val="24"/>
          <w:szCs w:val="24"/>
          <w:lang w:eastAsia="es-CL"/>
        </w:rPr>
        <w:t xml:space="preserve"> La plaza fue construida en 1980 por el Rotary Club de La Serena para conmemorar su 75 aniversario, rindiendo homenaje al médico e investigador Dr. Elías Sepúlveda </w:t>
      </w:r>
      <w:proofErr w:type="spellStart"/>
      <w:r w:rsidRPr="00FC5368">
        <w:rPr>
          <w:rFonts w:ascii="Arial" w:eastAsia="Times New Roman" w:hAnsi="Arial" w:cs="Arial"/>
          <w:color w:val="0A0A0A"/>
          <w:sz w:val="24"/>
          <w:szCs w:val="24"/>
          <w:lang w:eastAsia="es-CL"/>
        </w:rPr>
        <w:t>Veloso</w:t>
      </w:r>
      <w:proofErr w:type="spellEnd"/>
      <w:r w:rsidRPr="00FC5368">
        <w:rPr>
          <w:rFonts w:ascii="Arial" w:eastAsia="Times New Roman" w:hAnsi="Arial" w:cs="Arial"/>
          <w:color w:val="0A0A0A"/>
          <w:sz w:val="24"/>
          <w:szCs w:val="24"/>
          <w:lang w:eastAsia="es-CL"/>
        </w:rPr>
        <w:t>.</w:t>
      </w:r>
    </w:p>
    <w:p w:rsidR="00FC5368" w:rsidRDefault="00FC5368" w:rsidP="00FC5368">
      <w:pPr>
        <w:numPr>
          <w:ilvl w:val="0"/>
          <w:numId w:val="13"/>
        </w:numPr>
        <w:shd w:val="clear" w:color="auto" w:fill="FFFFFF"/>
        <w:spacing w:after="180" w:line="360" w:lineRule="atLeast"/>
        <w:ind w:left="0"/>
        <w:rPr>
          <w:rFonts w:ascii="Arial" w:eastAsia="Times New Roman" w:hAnsi="Arial" w:cs="Arial"/>
          <w:color w:val="0A0A0A"/>
          <w:sz w:val="24"/>
          <w:szCs w:val="24"/>
          <w:lang w:eastAsia="es-CL"/>
        </w:rPr>
      </w:pPr>
      <w:r w:rsidRPr="00FC5368">
        <w:rPr>
          <w:rFonts w:ascii="Arial" w:eastAsia="Times New Roman" w:hAnsi="Arial" w:cs="Arial"/>
          <w:b/>
          <w:bCs/>
          <w:color w:val="0A0A0A"/>
          <w:sz w:val="24"/>
          <w:szCs w:val="24"/>
          <w:lang w:eastAsia="es-CL"/>
        </w:rPr>
        <w:t>Características:</w:t>
      </w:r>
      <w:r w:rsidRPr="00FC5368">
        <w:rPr>
          <w:rFonts w:ascii="Arial" w:eastAsia="Times New Roman" w:hAnsi="Arial" w:cs="Arial"/>
          <w:color w:val="0A0A0A"/>
          <w:sz w:val="24"/>
          <w:szCs w:val="24"/>
          <w:lang w:eastAsia="es-CL"/>
        </w:rPr>
        <w:t> Funciona como una rotonda de tráfico y punto de paso céntrico, a menudo visitado cerca de la terminal de autobuses del sector.</w:t>
      </w:r>
    </w:p>
    <w:p w:rsidR="00B1035E" w:rsidRPr="00FC5368" w:rsidRDefault="00B1035E" w:rsidP="00B1035E">
      <w:pPr>
        <w:shd w:val="clear" w:color="auto" w:fill="FFFFFF"/>
        <w:spacing w:after="180" w:line="360" w:lineRule="atLeast"/>
        <w:rPr>
          <w:rFonts w:ascii="Arial" w:eastAsia="Times New Roman" w:hAnsi="Arial" w:cs="Arial"/>
          <w:color w:val="0A0A0A"/>
          <w:sz w:val="24"/>
          <w:szCs w:val="24"/>
          <w:lang w:eastAsia="es-CL"/>
        </w:rPr>
      </w:pPr>
      <w:r w:rsidRPr="00B1035E">
        <w:rPr>
          <w:rFonts w:ascii="Arial" w:eastAsia="Times New Roman" w:hAnsi="Arial" w:cs="Arial"/>
          <w:b/>
          <w:bCs/>
          <w:color w:val="0A0A0A"/>
          <w:sz w:val="24"/>
          <w:szCs w:val="24"/>
          <w:lang w:eastAsia="es-CL"/>
        </w:rPr>
        <w:t>Patrimonio Local:</w:t>
      </w:r>
      <w:r w:rsidRPr="00B1035E">
        <w:rPr>
          <w:rFonts w:ascii="Arial" w:eastAsia="Times New Roman" w:hAnsi="Arial" w:cs="Arial"/>
          <w:color w:val="0A0A0A"/>
          <w:sz w:val="24"/>
          <w:szCs w:val="24"/>
          <w:lang w:eastAsia="es-CL"/>
        </w:rPr>
        <w:t> El sector es considerado parte del patrimonio histórico de La Serena, apareciendo en archivos de la Oficina de Asuntos Patrimoniales. </w:t>
      </w:r>
    </w:p>
    <w:p w:rsidR="00FC5368" w:rsidRPr="00FC5368" w:rsidRDefault="00FC5368" w:rsidP="00FC5368">
      <w:pPr>
        <w:numPr>
          <w:ilvl w:val="0"/>
          <w:numId w:val="13"/>
        </w:numPr>
        <w:shd w:val="clear" w:color="auto" w:fill="FFFFFF"/>
        <w:spacing w:after="180" w:line="360" w:lineRule="atLeast"/>
        <w:ind w:left="0"/>
        <w:rPr>
          <w:rFonts w:ascii="Arial" w:eastAsia="Times New Roman" w:hAnsi="Arial" w:cs="Arial"/>
          <w:color w:val="0A0A0A"/>
          <w:sz w:val="24"/>
          <w:szCs w:val="24"/>
          <w:lang w:eastAsia="es-CL"/>
        </w:rPr>
      </w:pPr>
      <w:r w:rsidRPr="00FC5368">
        <w:rPr>
          <w:rFonts w:ascii="Arial" w:eastAsia="Times New Roman" w:hAnsi="Arial" w:cs="Arial"/>
          <w:b/>
          <w:bCs/>
          <w:color w:val="0A0A0A"/>
          <w:sz w:val="24"/>
          <w:szCs w:val="24"/>
          <w:lang w:eastAsia="es-CL"/>
        </w:rPr>
        <w:t>Restauración:</w:t>
      </w:r>
      <w:r w:rsidRPr="00FC5368">
        <w:rPr>
          <w:rFonts w:ascii="Arial" w:eastAsia="Times New Roman" w:hAnsi="Arial" w:cs="Arial"/>
          <w:color w:val="0A0A0A"/>
          <w:sz w:val="24"/>
          <w:szCs w:val="24"/>
          <w:lang w:eastAsia="es-CL"/>
        </w:rPr>
        <w:t> Ha sido objeto de trabajos de restauración por parte del Rotary Club La Serena Oriente. </w:t>
      </w:r>
    </w:p>
    <w:p w:rsidR="009D1302" w:rsidRDefault="009D1302" w:rsidP="009D1302">
      <w:pPr>
        <w:pStyle w:val="NormalWeb"/>
        <w:shd w:val="clear" w:color="auto" w:fill="FFFFFF"/>
        <w:jc w:val="center"/>
        <w:rPr>
          <w:sz w:val="28"/>
          <w:szCs w:val="28"/>
        </w:rPr>
      </w:pPr>
    </w:p>
    <w:p w:rsidR="009D1302" w:rsidRDefault="009D1302" w:rsidP="009D1302">
      <w:pPr>
        <w:pStyle w:val="NormalWeb"/>
        <w:shd w:val="clear" w:color="auto" w:fill="FFFFFF"/>
        <w:jc w:val="center"/>
        <w:rPr>
          <w:sz w:val="28"/>
          <w:szCs w:val="28"/>
        </w:rPr>
      </w:pPr>
    </w:p>
    <w:p w:rsidR="00FC5368" w:rsidRPr="009D1302" w:rsidRDefault="00FC5368" w:rsidP="00B1035E">
      <w:pPr>
        <w:pStyle w:val="NormalWeb"/>
        <w:shd w:val="clear" w:color="auto" w:fill="FFFFFF"/>
        <w:rPr>
          <w:sz w:val="28"/>
          <w:szCs w:val="28"/>
        </w:rPr>
      </w:pPr>
    </w:p>
    <w:p w:rsidR="005B1E03" w:rsidRDefault="005B1E03" w:rsidP="00A34A39">
      <w:pPr>
        <w:pStyle w:val="Ttulo3"/>
        <w:keepNext w:val="0"/>
        <w:keepLines w:val="0"/>
        <w:shd w:val="clear" w:color="auto" w:fill="FFFFFF"/>
        <w:spacing w:before="100" w:beforeAutospacing="1" w:line="240" w:lineRule="auto"/>
        <w:jc w:val="center"/>
      </w:pPr>
      <w:r w:rsidRPr="005B1E03">
        <w:rPr>
          <w:noProof/>
          <w:lang w:eastAsia="es-CL"/>
        </w:rPr>
        <w:drawing>
          <wp:inline distT="0" distB="0" distL="0" distR="0">
            <wp:extent cx="864973" cy="864973"/>
            <wp:effectExtent l="19050" t="0" r="0" b="0"/>
            <wp:docPr id="20"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5B1E03" w:rsidRPr="004D2CCD" w:rsidRDefault="005B1E03" w:rsidP="005B1E03">
      <w:pPr>
        <w:pStyle w:val="Ttulo"/>
        <w:tabs>
          <w:tab w:val="center" w:pos="5836"/>
        </w:tabs>
        <w:spacing w:after="240"/>
        <w:jc w:val="center"/>
        <w:rPr>
          <w:rFonts w:ascii="Brush Script MT" w:hAnsi="Brush Script MT"/>
          <w:b/>
          <w:color w:val="F79646" w:themeColor="accent6"/>
          <w:sz w:val="90"/>
          <w:szCs w:val="90"/>
        </w:rPr>
      </w:pP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p>
    <w:p w:rsidR="000035F7" w:rsidRDefault="000035F7" w:rsidP="005B1E03">
      <w:pPr>
        <w:pStyle w:val="Sinespaciado"/>
        <w:rPr>
          <w:b/>
        </w:rPr>
      </w:pPr>
    </w:p>
    <w:p w:rsidR="005616C4" w:rsidRDefault="00B1035E" w:rsidP="000E4DD6">
      <w:pPr>
        <w:shd w:val="clear" w:color="auto" w:fill="FFFFFF"/>
        <w:jc w:val="both"/>
        <w:rPr>
          <w:rFonts w:ascii="Arial" w:hAnsi="Arial" w:cs="Arial"/>
          <w:color w:val="222222"/>
        </w:rPr>
      </w:pPr>
      <w:r>
        <w:rPr>
          <w:rFonts w:ascii="Arial" w:hAnsi="Arial" w:cs="Arial"/>
          <w:color w:val="222222"/>
        </w:rPr>
        <w:t xml:space="preserve">                                   </w:t>
      </w:r>
      <w:r w:rsidR="005616C4">
        <w:rPr>
          <w:rFonts w:ascii="Arial" w:hAnsi="Arial" w:cs="Arial"/>
          <w:color w:val="222222"/>
        </w:rPr>
        <w:t xml:space="preserve">                       </w:t>
      </w:r>
    </w:p>
    <w:p w:rsidR="000E4DD6" w:rsidRDefault="005616C4" w:rsidP="000E4DD6">
      <w:pPr>
        <w:shd w:val="clear" w:color="auto" w:fill="FFFFFF"/>
        <w:jc w:val="both"/>
      </w:pPr>
      <w:r>
        <w:rPr>
          <w:rFonts w:ascii="Arial" w:hAnsi="Arial" w:cs="Arial"/>
          <w:color w:val="222222"/>
        </w:rPr>
        <w:t xml:space="preserve">                                          </w:t>
      </w:r>
      <w:r w:rsidR="00855C5A">
        <w:rPr>
          <w:rFonts w:ascii="Arial" w:hAnsi="Arial" w:cs="Arial"/>
          <w:color w:val="222222"/>
        </w:rPr>
        <w:br/>
      </w:r>
    </w:p>
    <w:p w:rsidR="00C46AD7" w:rsidRDefault="00C76295" w:rsidP="005B1E03">
      <w:pPr>
        <w:pStyle w:val="Sinespaciado"/>
        <w:rPr>
          <w:b/>
        </w:rPr>
      </w:pPr>
      <w:r>
        <w:rPr>
          <w:b/>
        </w:rPr>
        <w:t xml:space="preserve">                            </w:t>
      </w:r>
      <w:r w:rsidR="008D6528">
        <w:rPr>
          <w:b/>
        </w:rPr>
        <w:t xml:space="preserve">    </w:t>
      </w:r>
    </w:p>
    <w:p w:rsidR="00C76295" w:rsidRDefault="00C76295" w:rsidP="00B1035E">
      <w:pPr>
        <w:pStyle w:val="Sinespaciado"/>
        <w:jc w:val="center"/>
        <w:rPr>
          <w:b/>
        </w:rPr>
      </w:pPr>
    </w:p>
    <w:p w:rsidR="00C76295" w:rsidRDefault="005616C4" w:rsidP="005616C4">
      <w:pPr>
        <w:pStyle w:val="Sinespaciado"/>
        <w:jc w:val="center"/>
        <w:rPr>
          <w:b/>
        </w:rPr>
      </w:pPr>
      <w:r w:rsidRPr="00B1035E">
        <w:rPr>
          <w:b/>
        </w:rPr>
        <w:object w:dxaOrig="8850" w:dyaOrig="9090">
          <v:shape id="_x0000_i1025" type="#_x0000_t75" style="width:442.4pt;height:454.7pt" o:ole="">
            <v:imagedata r:id="rId14" o:title=""/>
          </v:shape>
          <o:OLEObject Type="Embed" ProgID="Word.Document.12" ShapeID="_x0000_i1025" DrawAspect="Content" ObjectID="_1832832918" r:id="rId15">
            <o:FieldCodes>\s</o:FieldCodes>
          </o:OLEObject>
        </w:object>
      </w:r>
    </w:p>
    <w:p w:rsidR="00A34A39" w:rsidRDefault="00A34A39" w:rsidP="005B1E03">
      <w:pPr>
        <w:pStyle w:val="Sinespaciado"/>
      </w:pPr>
    </w:p>
    <w:p w:rsidR="00B1035E" w:rsidRDefault="00B1035E" w:rsidP="005B1E03">
      <w:pPr>
        <w:pStyle w:val="Sinespaciado"/>
      </w:pPr>
    </w:p>
    <w:p w:rsidR="00B1035E" w:rsidRDefault="00B1035E" w:rsidP="005B1E03">
      <w:pPr>
        <w:pStyle w:val="Sinespaciado"/>
      </w:pPr>
    </w:p>
    <w:p w:rsidR="00B1035E" w:rsidRDefault="00B1035E" w:rsidP="005B1E03">
      <w:pPr>
        <w:pStyle w:val="Sinespaciado"/>
      </w:pPr>
    </w:p>
    <w:p w:rsidR="00B1035E" w:rsidRDefault="00B1035E" w:rsidP="005B1E03">
      <w:pPr>
        <w:pStyle w:val="Sinespaciado"/>
      </w:pPr>
    </w:p>
    <w:p w:rsidR="00B1035E" w:rsidRDefault="00B1035E" w:rsidP="005B1E03">
      <w:pPr>
        <w:pStyle w:val="Sinespaciado"/>
      </w:pPr>
    </w:p>
    <w:p w:rsidR="00B1035E" w:rsidRDefault="00B1035E" w:rsidP="005B1E03">
      <w:pPr>
        <w:pStyle w:val="Sinespaciado"/>
      </w:pPr>
    </w:p>
    <w:p w:rsidR="00B1035E" w:rsidRDefault="00B1035E" w:rsidP="005B1E03">
      <w:pPr>
        <w:pStyle w:val="Sinespaciado"/>
      </w:pPr>
    </w:p>
    <w:p w:rsidR="00A34A39" w:rsidRDefault="00A34A39" w:rsidP="005B1E03">
      <w:pPr>
        <w:pStyle w:val="Sinespaciado"/>
      </w:pPr>
    </w:p>
    <w:p w:rsidR="004D2CCD" w:rsidRDefault="00A73360" w:rsidP="00A73360">
      <w:pPr>
        <w:jc w:val="center"/>
        <w:rPr>
          <w:sz w:val="20"/>
          <w:szCs w:val="20"/>
        </w:rPr>
      </w:pPr>
      <w:r w:rsidRPr="00A73360">
        <w:rPr>
          <w:noProof/>
          <w:sz w:val="20"/>
          <w:szCs w:val="20"/>
          <w:lang w:eastAsia="es-CL"/>
        </w:rPr>
        <w:lastRenderedPageBreak/>
        <w:drawing>
          <wp:inline distT="0" distB="0" distL="0" distR="0">
            <wp:extent cx="864973" cy="864973"/>
            <wp:effectExtent l="19050" t="0" r="0" b="0"/>
            <wp:docPr id="24"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A73360" w:rsidRDefault="00A73360" w:rsidP="00A73360">
      <w:pPr>
        <w:pStyle w:val="Ttulo"/>
        <w:tabs>
          <w:tab w:val="center" w:pos="5836"/>
        </w:tabs>
        <w:spacing w:after="240"/>
        <w:jc w:val="center"/>
        <w:rPr>
          <w:rFonts w:ascii="Brush Script MT" w:hAnsi="Brush Script MT"/>
          <w:b/>
          <w:color w:val="F79646" w:themeColor="accent6"/>
          <w:sz w:val="90"/>
          <w:szCs w:val="90"/>
        </w:rPr>
      </w:pP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p>
    <w:p w:rsidR="005616C4" w:rsidRPr="00C810AA" w:rsidRDefault="005616C4" w:rsidP="00C810AA">
      <w:pPr>
        <w:jc w:val="center"/>
        <w:rPr>
          <w:b/>
          <w:bCs/>
          <w:sz w:val="36"/>
          <w:szCs w:val="36"/>
        </w:rPr>
      </w:pPr>
      <w:r w:rsidRPr="005616C4">
        <w:rPr>
          <w:b/>
          <w:bCs/>
          <w:sz w:val="36"/>
          <w:szCs w:val="36"/>
        </w:rPr>
        <w:t>La Mujer Rotaria en la historia</w:t>
      </w:r>
    </w:p>
    <w:p w:rsidR="003C179C" w:rsidRPr="00C810AA" w:rsidRDefault="005616C4" w:rsidP="003C179C">
      <w:pPr>
        <w:jc w:val="both"/>
        <w:rPr>
          <w:rFonts w:ascii="AAAAAH+Calibri" w:hAnsi="AAAAAH+Calibri" w:cs="AAAAAH+Calibri"/>
          <w:sz w:val="24"/>
          <w:szCs w:val="24"/>
        </w:rPr>
      </w:pPr>
      <w:r w:rsidRPr="00C810AA">
        <w:rPr>
          <w:rFonts w:ascii="AAAAAH+Calibri" w:hAnsi="AAAAAH+Calibri" w:cs="AAAAAH+Calibri"/>
          <w:sz w:val="24"/>
          <w:szCs w:val="24"/>
        </w:rPr>
        <w:t>Las mujeres participan activamente en Rotary, sirviendo a sus comunidades en un número cada vez mayor y ocupando puestos de liderazgo en la organización. El voto del Consejo d</w:t>
      </w:r>
      <w:r w:rsidR="003C179C" w:rsidRPr="00C810AA">
        <w:rPr>
          <w:rFonts w:ascii="AAAAAH+Calibri" w:hAnsi="AAAAAH+Calibri" w:cs="AAAAAH+Calibri"/>
          <w:sz w:val="24"/>
          <w:szCs w:val="24"/>
        </w:rPr>
        <w:t>e Legislación de 1989 que permiti</w:t>
      </w:r>
      <w:r w:rsidRPr="00C810AA">
        <w:rPr>
          <w:rFonts w:ascii="AAAAAH+Calibri" w:hAnsi="AAAAAH+Calibri" w:cs="AAAAAH+Calibri"/>
          <w:sz w:val="24"/>
          <w:szCs w:val="24"/>
        </w:rPr>
        <w:t xml:space="preserve">ó la admisión de mujeres en todos los clubes rotarios del mundo fue un momento clave en la historia de Rotary. </w:t>
      </w:r>
      <w:r w:rsidRPr="00C810AA">
        <w:rPr>
          <w:rFonts w:ascii="AAAAAM+Helvetica" w:hAnsi="AAAAAM+Helvetica" w:cs="AAAAAM+Helvetica"/>
          <w:sz w:val="24"/>
          <w:szCs w:val="24"/>
        </w:rPr>
        <w:t xml:space="preserve">Frank J. </w:t>
      </w:r>
      <w:proofErr w:type="spellStart"/>
      <w:r w:rsidRPr="00C810AA">
        <w:rPr>
          <w:rFonts w:ascii="AAAAAM+Helvetica" w:hAnsi="AAAAAM+Helvetica" w:cs="AAAAAM+Helvetica"/>
          <w:sz w:val="24"/>
          <w:szCs w:val="24"/>
        </w:rPr>
        <w:t>Devlyn</w:t>
      </w:r>
      <w:proofErr w:type="spellEnd"/>
      <w:r w:rsidRPr="00C810AA">
        <w:rPr>
          <w:rFonts w:ascii="AAAAAM+Helvetica" w:hAnsi="AAAAAM+Helvetica" w:cs="AAAAAM+Helvetica"/>
          <w:sz w:val="24"/>
          <w:szCs w:val="24"/>
        </w:rPr>
        <w:t xml:space="preserve">, quien llegaría a ser presidente de RI en 2000-2001, declaró: </w:t>
      </w:r>
      <w:r w:rsidRPr="00C810AA">
        <w:rPr>
          <w:rFonts w:ascii="AAAAAH+Calibri" w:hAnsi="AAAAAH+Calibri" w:cs="AAAAAH+Calibri"/>
          <w:sz w:val="24"/>
          <w:szCs w:val="24"/>
        </w:rPr>
        <w:t xml:space="preserve">"Compañeros representantes, debo recordarles </w:t>
      </w:r>
      <w:r w:rsidR="003C179C" w:rsidRPr="00C810AA">
        <w:rPr>
          <w:rFonts w:ascii="AAAAAH+Calibri" w:hAnsi="AAAAAH+Calibri" w:cs="AAAAAH+Calibri"/>
          <w:sz w:val="24"/>
          <w:szCs w:val="24"/>
        </w:rPr>
        <w:t>que el mundo en 1989 es muy disti</w:t>
      </w:r>
      <w:r w:rsidRPr="00C810AA">
        <w:rPr>
          <w:rFonts w:ascii="AAAAAH+Calibri" w:hAnsi="AAAAAH+Calibri" w:cs="AAAAAH+Calibri"/>
          <w:sz w:val="24"/>
          <w:szCs w:val="24"/>
        </w:rPr>
        <w:t>nto al de 1905</w:t>
      </w:r>
      <w:r w:rsidR="003C179C" w:rsidRPr="00C810AA">
        <w:rPr>
          <w:rFonts w:ascii="AAAAAH+Calibri" w:hAnsi="AAAAAH+Calibri" w:cs="AAAAAH+Calibri"/>
          <w:sz w:val="24"/>
          <w:szCs w:val="24"/>
        </w:rPr>
        <w:t xml:space="preserve">. </w:t>
      </w:r>
    </w:p>
    <w:p w:rsidR="003C179C" w:rsidRPr="00C810AA" w:rsidRDefault="003C179C" w:rsidP="003C179C">
      <w:pPr>
        <w:jc w:val="both"/>
        <w:rPr>
          <w:rFonts w:ascii="AAAAAH+Calibri" w:hAnsi="AAAAAH+Calibri" w:cs="AAAAAH+Calibri"/>
          <w:sz w:val="24"/>
          <w:szCs w:val="24"/>
        </w:rPr>
      </w:pPr>
      <w:r w:rsidRPr="00C810AA">
        <w:rPr>
          <w:rFonts w:ascii="AAAAAH+Calibri" w:hAnsi="AAAAAH+Calibri" w:cs="AAAAAH+Calibri"/>
          <w:sz w:val="24"/>
          <w:szCs w:val="24"/>
        </w:rPr>
        <w:t>Creo sinceramente que Rotary ti</w:t>
      </w:r>
      <w:r w:rsidR="005616C4" w:rsidRPr="00C810AA">
        <w:rPr>
          <w:rFonts w:ascii="AAAAAH+Calibri" w:hAnsi="AAAAAH+Calibri" w:cs="AAAAAH+Calibri"/>
          <w:sz w:val="24"/>
          <w:szCs w:val="24"/>
        </w:rPr>
        <w:t>ene que adaptarse a un mundo cambiante". La respuesta a la decisión fue impresionante: En 1990, el número de rotarias ascendía a más de 20 000. En julio de 2010 el número de mujeres afiliadas en todo el mundo llegó a 195 000 (alrededor del 16% de los rotarios) y superó las 277 000 en julio de 2020 (alrededor del 23%). Una de las principales prioridades de Rotary es el crecimiento y la diversificación de su membresía para así asegurarnos de reflejar las comunidades en las que servimos.</w:t>
      </w:r>
    </w:p>
    <w:p w:rsidR="005616C4" w:rsidRPr="00C810AA" w:rsidRDefault="005616C4" w:rsidP="003C179C">
      <w:pPr>
        <w:jc w:val="both"/>
        <w:rPr>
          <w:sz w:val="24"/>
          <w:szCs w:val="24"/>
        </w:rPr>
      </w:pPr>
      <w:r w:rsidRPr="00C810AA">
        <w:rPr>
          <w:rFonts w:ascii="AAAAAH+Calibri" w:hAnsi="AAAAAH+Calibri" w:cs="AAAAAH+Calibri"/>
          <w:sz w:val="24"/>
          <w:szCs w:val="24"/>
        </w:rPr>
        <w:t xml:space="preserve"> Sabemos que nuestra capacidad de aumentar nuestro impacto y ampliar nuestro alcance se incrementa cuando más personas se unen a nosotros. Es por eso que valoramos la diversidad, la equidad y la inclusión. Rotary aprecia y agradece las contribuciones de personas de todos los orígenes, independientemente de su edad,</w:t>
      </w:r>
      <w:r w:rsidR="003C179C" w:rsidRPr="00C810AA">
        <w:rPr>
          <w:rFonts w:ascii="AAAAAH+Calibri" w:hAnsi="AAAAAH+Calibri" w:cs="AAAAAH+Calibri"/>
          <w:sz w:val="24"/>
          <w:szCs w:val="24"/>
        </w:rPr>
        <w:t xml:space="preserve"> origen étnico, raza, color, apti</w:t>
      </w:r>
      <w:r w:rsidRPr="00C810AA">
        <w:rPr>
          <w:rFonts w:ascii="AAAAAH+Calibri" w:hAnsi="AAAAAH+Calibri" w:cs="AAAAAH+Calibri"/>
          <w:sz w:val="24"/>
          <w:szCs w:val="24"/>
        </w:rPr>
        <w:t xml:space="preserve">tudes, religión, situación socioeconómica, cultura, </w:t>
      </w:r>
      <w:r w:rsidR="003C179C" w:rsidRPr="00C810AA">
        <w:rPr>
          <w:rFonts w:ascii="AAAAAH+Calibri" w:hAnsi="AAAAAH+Calibri" w:cs="AAAAAH+Calibri"/>
          <w:sz w:val="24"/>
          <w:szCs w:val="24"/>
        </w:rPr>
        <w:t>sexo, orientación sexual e identi</w:t>
      </w:r>
      <w:r w:rsidRPr="00C810AA">
        <w:rPr>
          <w:rFonts w:ascii="AAAAAH+Calibri" w:hAnsi="AAAAAH+Calibri" w:cs="AAAAAH+Calibri"/>
          <w:sz w:val="24"/>
          <w:szCs w:val="24"/>
        </w:rPr>
        <w:t>dad de género. Nuestra cronología incluye hitos históricos y las primeras mujeres en alcanzar cargos de liderazgo en Rotary que contribuyeron a crear una mayor diversidad en Rotary. Estas líderes y todas nuestras socias generan hoy cambios</w:t>
      </w:r>
      <w:r w:rsidRPr="00C810AA">
        <w:rPr>
          <w:sz w:val="24"/>
          <w:szCs w:val="24"/>
        </w:rPr>
        <w:t xml:space="preserve">              </w:t>
      </w:r>
    </w:p>
    <w:p w:rsidR="00C810AA" w:rsidRPr="00C810AA" w:rsidRDefault="00C810AA" w:rsidP="003C179C">
      <w:pPr>
        <w:jc w:val="both"/>
        <w:rPr>
          <w:b/>
          <w:bCs/>
          <w:sz w:val="28"/>
          <w:szCs w:val="28"/>
        </w:rPr>
      </w:pPr>
      <w:r w:rsidRPr="00C810AA">
        <w:rPr>
          <w:b/>
          <w:bCs/>
          <w:sz w:val="28"/>
          <w:szCs w:val="28"/>
        </w:rPr>
        <w:t xml:space="preserve">Cronología de las mujeres en Rotary </w:t>
      </w:r>
    </w:p>
    <w:p w:rsidR="00C810AA" w:rsidRDefault="00C810AA" w:rsidP="003C179C">
      <w:pPr>
        <w:jc w:val="both"/>
        <w:rPr>
          <w:rFonts w:ascii="AAAAAH+Calibri" w:hAnsi="AAAAAH+Calibri" w:cs="AAAAAH+Calibri"/>
          <w:sz w:val="20"/>
          <w:szCs w:val="20"/>
        </w:rPr>
      </w:pPr>
      <w:r>
        <w:rPr>
          <w:rFonts w:ascii="AAAAAP+Calibri-Bold" w:hAnsi="AAAAAP+Calibri-Bold" w:cs="AAAAAP+Calibri-Bold"/>
          <w:b/>
          <w:bCs/>
          <w:sz w:val="20"/>
          <w:szCs w:val="20"/>
        </w:rPr>
        <w:t xml:space="preserve">1950 </w:t>
      </w:r>
      <w:r>
        <w:rPr>
          <w:rFonts w:ascii="AAAAAH+Calibri" w:hAnsi="AAAAAH+Calibri" w:cs="AAAAAH+Calibri"/>
          <w:sz w:val="20"/>
          <w:szCs w:val="20"/>
        </w:rPr>
        <w:t xml:space="preserve">Un club rotario en la India presenta un proyecto de enmienda en la reunión del Consejo de Legislación de la Convención de RI en 1950 con el fin de eliminar la palabra "hombre" de los Estatutos prescritos a los clubes rotarios. </w:t>
      </w:r>
    </w:p>
    <w:p w:rsidR="00C810AA" w:rsidRDefault="00C810AA" w:rsidP="003C179C">
      <w:pPr>
        <w:jc w:val="both"/>
        <w:rPr>
          <w:rFonts w:ascii="AAAAAH+Calibri" w:hAnsi="AAAAAH+Calibri" w:cs="AAAAAH+Calibri"/>
          <w:sz w:val="20"/>
          <w:szCs w:val="20"/>
        </w:rPr>
      </w:pPr>
      <w:r>
        <w:rPr>
          <w:rFonts w:ascii="AAAAAP+Calibri-Bold" w:hAnsi="AAAAAP+Calibri-Bold" w:cs="AAAAAP+Calibri-Bold"/>
          <w:b/>
          <w:bCs/>
          <w:sz w:val="20"/>
          <w:szCs w:val="20"/>
        </w:rPr>
        <w:t xml:space="preserve">1964 </w:t>
      </w:r>
      <w:r>
        <w:rPr>
          <w:rFonts w:ascii="AAAAAH+Calibri" w:hAnsi="AAAAAH+Calibri" w:cs="AAAAAH+Calibri"/>
          <w:sz w:val="20"/>
          <w:szCs w:val="20"/>
        </w:rPr>
        <w:t xml:space="preserve">El programa del Consejo de Legislación incluye un proyecto de enmienda propuesto por un club rotario de Ceilán (ahora Sri </w:t>
      </w:r>
      <w:r w:rsidR="00DB2E6E">
        <w:rPr>
          <w:rFonts w:ascii="AAAAAH+Calibri" w:hAnsi="AAAAAH+Calibri" w:cs="AAAAAH+Calibri"/>
          <w:sz w:val="20"/>
          <w:szCs w:val="20"/>
        </w:rPr>
        <w:t>Lanka) con el fin de permiti</w:t>
      </w:r>
      <w:r>
        <w:rPr>
          <w:rFonts w:ascii="AAAAAH+Calibri" w:hAnsi="AAAAAH+Calibri" w:cs="AAAAAH+Calibri"/>
          <w:sz w:val="20"/>
          <w:szCs w:val="20"/>
        </w:rPr>
        <w:t xml:space="preserve">r la inclusión de mujeres en los clubes rotarios. Los representantes </w:t>
      </w:r>
      <w:r w:rsidR="00DB2E6E">
        <w:rPr>
          <w:rFonts w:ascii="AAAAAH+Calibri" w:hAnsi="AAAAAH+Calibri" w:cs="AAAAAH+Calibri"/>
          <w:sz w:val="20"/>
          <w:szCs w:val="20"/>
        </w:rPr>
        <w:t>votan que dicho proyecto sea retirado. Se reti</w:t>
      </w:r>
      <w:r>
        <w:rPr>
          <w:rFonts w:ascii="AAAAAH+Calibri" w:hAnsi="AAAAAH+Calibri" w:cs="AAAAAH+Calibri"/>
          <w:sz w:val="20"/>
          <w:szCs w:val="20"/>
        </w:rPr>
        <w:t xml:space="preserve">ran también </w:t>
      </w:r>
      <w:r w:rsidR="00DB2E6E">
        <w:rPr>
          <w:rFonts w:ascii="AAAAAH+Calibri" w:hAnsi="AAAAAH+Calibri" w:cs="AAAAAH+Calibri"/>
          <w:sz w:val="20"/>
          <w:szCs w:val="20"/>
        </w:rPr>
        <w:t>otras dos propuestas para permiti</w:t>
      </w:r>
      <w:r>
        <w:rPr>
          <w:rFonts w:ascii="AAAAAH+Calibri" w:hAnsi="AAAAAH+Calibri" w:cs="AAAAAH+Calibri"/>
          <w:sz w:val="20"/>
          <w:szCs w:val="20"/>
        </w:rPr>
        <w:t xml:space="preserve">r que las mujeres sean elegibles como socias honorarias. </w:t>
      </w:r>
    </w:p>
    <w:p w:rsidR="00C810AA" w:rsidRDefault="00C810AA" w:rsidP="003C179C">
      <w:pPr>
        <w:jc w:val="both"/>
        <w:rPr>
          <w:rFonts w:ascii="AAAAAH+Calibri" w:hAnsi="AAAAAH+Calibri" w:cs="AAAAAH+Calibri"/>
          <w:sz w:val="20"/>
          <w:szCs w:val="20"/>
        </w:rPr>
      </w:pPr>
      <w:r>
        <w:rPr>
          <w:rFonts w:ascii="AAAAAQ+Times-Bold" w:hAnsi="AAAAAQ+Times-Bold" w:cs="AAAAAQ+Times-Bold"/>
          <w:b/>
          <w:bCs/>
          <w:sz w:val="20"/>
          <w:szCs w:val="20"/>
        </w:rPr>
        <w:t xml:space="preserve">1972 </w:t>
      </w:r>
      <w:r>
        <w:rPr>
          <w:rFonts w:ascii="AAAAAH+Calibri" w:hAnsi="AAAAAH+Calibri" w:cs="AAAAAH+Calibri"/>
          <w:sz w:val="20"/>
          <w:szCs w:val="20"/>
        </w:rPr>
        <w:t>Con más mujeres alcanzando puestos más altos en sus profesiones, cada vez más clubes empiezan a abogar por la admisión de mujeres. Un club rotario de Estados Unidos propone el ingreso de mujeres en el Consejo de Legislación de 1972.</w:t>
      </w:r>
    </w:p>
    <w:p w:rsidR="00C810AA" w:rsidRDefault="00C810AA" w:rsidP="003C179C">
      <w:pPr>
        <w:jc w:val="both"/>
        <w:rPr>
          <w:rFonts w:ascii="AAAAAH+Calibri" w:hAnsi="AAAAAH+Calibri" w:cs="AAAAAH+Calibri"/>
          <w:sz w:val="20"/>
          <w:szCs w:val="20"/>
        </w:rPr>
      </w:pPr>
      <w:r>
        <w:rPr>
          <w:rFonts w:ascii="AAAAAH+Calibri" w:hAnsi="AAAAAH+Calibri" w:cs="AAAAAH+Calibri"/>
          <w:sz w:val="20"/>
          <w:szCs w:val="20"/>
        </w:rPr>
        <w:t xml:space="preserve"> </w:t>
      </w:r>
      <w:r>
        <w:rPr>
          <w:rFonts w:ascii="AAAAAQ+Times-Bold" w:hAnsi="AAAAAQ+Times-Bold" w:cs="AAAAAQ+Times-Bold"/>
          <w:b/>
          <w:bCs/>
          <w:sz w:val="20"/>
          <w:szCs w:val="20"/>
        </w:rPr>
        <w:t xml:space="preserve">1977 </w:t>
      </w:r>
      <w:r>
        <w:rPr>
          <w:rFonts w:ascii="AAAAAH+Calibri" w:hAnsi="AAAAAH+Calibri" w:cs="AAAAAH+Calibri"/>
          <w:sz w:val="20"/>
          <w:szCs w:val="20"/>
        </w:rPr>
        <w:t>El Consejo de Legislación de la Convención de RI en 1977 recibe para su consideración tres proyectos separados para la admisión de mujeres. Un club brasileño presenta otro proyec</w:t>
      </w:r>
      <w:r w:rsidR="00DB2E6E">
        <w:rPr>
          <w:rFonts w:ascii="AAAAAH+Calibri" w:hAnsi="AAAAAH+Calibri" w:cs="AAAAAH+Calibri"/>
          <w:sz w:val="20"/>
          <w:szCs w:val="20"/>
        </w:rPr>
        <w:t>to diferente con el fin de admiti</w:t>
      </w:r>
      <w:r>
        <w:rPr>
          <w:rFonts w:ascii="AAAAAH+Calibri" w:hAnsi="AAAAAH+Calibri" w:cs="AAAAAH+Calibri"/>
          <w:sz w:val="20"/>
          <w:szCs w:val="20"/>
        </w:rPr>
        <w:t>r a las mujeres como socias honorarias. El Club Rotario de Duarte, California, EE.UU. admite a mujeres contraviniendo los Estatutos de RI y los Estatutos p</w:t>
      </w:r>
      <w:r w:rsidR="00DB2E6E">
        <w:rPr>
          <w:rFonts w:ascii="AAAAAH+Calibri" w:hAnsi="AAAAAH+Calibri" w:cs="AAAAAH+Calibri"/>
          <w:sz w:val="20"/>
          <w:szCs w:val="20"/>
        </w:rPr>
        <w:t>rescritos a los clubes rotarios</w:t>
      </w:r>
      <w:r>
        <w:rPr>
          <w:rFonts w:ascii="AAAAAH+Calibri" w:hAnsi="AAAAAH+Calibri" w:cs="AAAAAH+Calibri"/>
          <w:sz w:val="20"/>
          <w:szCs w:val="20"/>
        </w:rPr>
        <w:t>. Debido a esta infracción, el club es</w:t>
      </w:r>
      <w:r w:rsidR="00DB2E6E">
        <w:rPr>
          <w:rFonts w:ascii="AAAAAH+Calibri" w:hAnsi="AAAAAH+Calibri" w:cs="AAAAAH+Calibri"/>
          <w:sz w:val="20"/>
          <w:szCs w:val="20"/>
        </w:rPr>
        <w:t xml:space="preserve"> dado de baja en Rotary Internati</w:t>
      </w:r>
      <w:r>
        <w:rPr>
          <w:rFonts w:ascii="AAAAAH+Calibri" w:hAnsi="AAAAAH+Calibri" w:cs="AAAAAH+Calibri"/>
          <w:sz w:val="20"/>
          <w:szCs w:val="20"/>
        </w:rPr>
        <w:t>onal en</w:t>
      </w:r>
      <w:r w:rsidR="00DB2E6E">
        <w:rPr>
          <w:rFonts w:ascii="AAAAAH+Calibri" w:hAnsi="AAAAAH+Calibri" w:cs="AAAAAH+Calibri"/>
          <w:sz w:val="20"/>
          <w:szCs w:val="20"/>
        </w:rPr>
        <w:t xml:space="preserve"> marzo de 1978 y sólo es readmitido en septi</w:t>
      </w:r>
      <w:r>
        <w:rPr>
          <w:rFonts w:ascii="AAAAAH+Calibri" w:hAnsi="AAAAAH+Calibri" w:cs="AAAAAH+Calibri"/>
          <w:sz w:val="20"/>
          <w:szCs w:val="20"/>
        </w:rPr>
        <w:t>embre de 1986.</w:t>
      </w:r>
    </w:p>
    <w:p w:rsidR="00C810AA" w:rsidRDefault="00C810AA" w:rsidP="003C179C">
      <w:pPr>
        <w:jc w:val="both"/>
        <w:rPr>
          <w:rFonts w:ascii="AAAAAH+Calibri" w:hAnsi="AAAAAH+Calibri" w:cs="AAAAAH+Calibri"/>
          <w:sz w:val="20"/>
          <w:szCs w:val="20"/>
        </w:rPr>
      </w:pPr>
      <w:r>
        <w:rPr>
          <w:rFonts w:ascii="AAAAAH+Calibri" w:hAnsi="AAAAAH+Calibri" w:cs="AAAAAH+Calibri"/>
          <w:sz w:val="20"/>
          <w:szCs w:val="20"/>
        </w:rPr>
        <w:t xml:space="preserve"> </w:t>
      </w:r>
      <w:r>
        <w:rPr>
          <w:rFonts w:ascii="AAAAAQ+Times-Bold" w:hAnsi="AAAAAQ+Times-Bold" w:cs="AAAAAQ+Times-Bold"/>
          <w:b/>
          <w:bCs/>
          <w:sz w:val="20"/>
          <w:szCs w:val="20"/>
        </w:rPr>
        <w:t xml:space="preserve">1980 </w:t>
      </w:r>
      <w:r>
        <w:rPr>
          <w:rFonts w:ascii="AAAAAH+Calibri" w:hAnsi="AAAAAH+Calibri" w:cs="AAAAAH+Calibri"/>
          <w:sz w:val="20"/>
          <w:szCs w:val="20"/>
        </w:rPr>
        <w:t>La J</w:t>
      </w:r>
      <w:r w:rsidR="00DB2E6E">
        <w:rPr>
          <w:rFonts w:ascii="AAAAAH+Calibri" w:hAnsi="AAAAAH+Calibri" w:cs="AAAAAH+Calibri"/>
          <w:sz w:val="20"/>
          <w:szCs w:val="20"/>
        </w:rPr>
        <w:t>unta Directi</w:t>
      </w:r>
      <w:r>
        <w:rPr>
          <w:rFonts w:ascii="AAAAAH+Calibri" w:hAnsi="AAAAAH+Calibri" w:cs="AAAAAH+Calibri"/>
          <w:sz w:val="20"/>
          <w:szCs w:val="20"/>
        </w:rPr>
        <w:t xml:space="preserve">va de RI y clubes rotarios en India, Suecia, Suiza y Estados Unidos proponen una enmienda para eliminar de los Estatutos y el Reglamento de RI y de los Estatutos prescritos a los clubes rotarios </w:t>
      </w:r>
      <w:proofErr w:type="gramStart"/>
      <w:r>
        <w:rPr>
          <w:rFonts w:ascii="AAAAAH+Calibri" w:hAnsi="AAAAAH+Calibri" w:cs="AAAAAH+Calibri"/>
          <w:sz w:val="20"/>
          <w:szCs w:val="20"/>
        </w:rPr>
        <w:t>todas</w:t>
      </w:r>
      <w:proofErr w:type="gramEnd"/>
      <w:r>
        <w:rPr>
          <w:rFonts w:ascii="AAAAAH+Calibri" w:hAnsi="AAAAAH+Calibri" w:cs="AAAAAH+Calibri"/>
          <w:sz w:val="20"/>
          <w:szCs w:val="20"/>
        </w:rPr>
        <w:t xml:space="preserve"> las referencias a los socios como hombres.</w:t>
      </w:r>
    </w:p>
    <w:p w:rsidR="005616C4" w:rsidRDefault="00C810AA" w:rsidP="00C810AA">
      <w:pPr>
        <w:jc w:val="both"/>
      </w:pPr>
      <w:r>
        <w:rPr>
          <w:rFonts w:ascii="AAAAAH+Calibri" w:hAnsi="AAAAAH+Calibri" w:cs="AAAAAH+Calibri"/>
          <w:sz w:val="20"/>
          <w:szCs w:val="20"/>
        </w:rPr>
        <w:t xml:space="preserve"> </w:t>
      </w:r>
      <w:r>
        <w:rPr>
          <w:rFonts w:ascii="AAAAAQ+Times-Bold" w:hAnsi="AAAAAQ+Times-Bold" w:cs="AAAAAQ+Times-Bold"/>
          <w:b/>
          <w:bCs/>
          <w:sz w:val="20"/>
          <w:szCs w:val="20"/>
        </w:rPr>
        <w:t xml:space="preserve">1983-1986 </w:t>
      </w:r>
      <w:r>
        <w:rPr>
          <w:rFonts w:ascii="AAAAAH+Calibri" w:hAnsi="AAAAAH+Calibri" w:cs="AAAAAH+Calibri"/>
          <w:sz w:val="20"/>
          <w:szCs w:val="20"/>
        </w:rPr>
        <w:t>En una demanda judicial presentada por el club de Duarte en 1983, el Tribunal Superior de California dicta una sente</w:t>
      </w:r>
      <w:r w:rsidR="0059604D">
        <w:rPr>
          <w:rFonts w:ascii="AAAAAH+Calibri" w:hAnsi="AAAAAH+Calibri" w:cs="AAAAAH+Calibri"/>
          <w:sz w:val="20"/>
          <w:szCs w:val="20"/>
        </w:rPr>
        <w:t>ncia favorable a Rotary International, en la cual se manti</w:t>
      </w:r>
      <w:r>
        <w:rPr>
          <w:rFonts w:ascii="AAAAAH+Calibri" w:hAnsi="AAAAAH+Calibri" w:cs="AAAAAH+Calibri"/>
          <w:sz w:val="20"/>
          <w:szCs w:val="20"/>
        </w:rPr>
        <w:t xml:space="preserve">ene la separación basada en el sexo para la afiliación a los clubes rotarios de California. En 1986, el Tribunal de Apelaciones de California revoca la decisión del tribunal anterior y como resultado evita que se haga valer la disposición en California. El Tribunal Supremo de California se niega a ver el caso y este es apelado </w:t>
      </w:r>
      <w:r>
        <w:rPr>
          <w:sz w:val="20"/>
          <w:szCs w:val="20"/>
        </w:rPr>
        <w:t>ante el Tribunal Supremo de EE.UU.</w:t>
      </w:r>
    </w:p>
    <w:p w:rsidR="005616C4" w:rsidRDefault="005616C4" w:rsidP="005616C4"/>
    <w:p w:rsidR="005616C4" w:rsidRPr="005616C4" w:rsidRDefault="005616C4" w:rsidP="005616C4"/>
    <w:p w:rsidR="004D2CCD" w:rsidRDefault="005C6AC5" w:rsidP="005C6AC5">
      <w:pPr>
        <w:pStyle w:val="Default"/>
        <w:jc w:val="center"/>
        <w:rPr>
          <w:rFonts w:ascii="Brush Script Std" w:hAnsi="Brush Script Std"/>
          <w:color w:val="F79646" w:themeColor="accent6"/>
          <w:sz w:val="20"/>
          <w:szCs w:val="20"/>
        </w:rPr>
      </w:pPr>
      <w:r w:rsidRPr="005C6AC5">
        <w:rPr>
          <w:rFonts w:ascii="Brush Script Std" w:hAnsi="Brush Script Std"/>
          <w:noProof/>
          <w:color w:val="F79646" w:themeColor="accent6"/>
          <w:sz w:val="20"/>
          <w:szCs w:val="20"/>
          <w:lang w:eastAsia="es-CL"/>
        </w:rPr>
        <w:lastRenderedPageBreak/>
        <w:drawing>
          <wp:inline distT="0" distB="0" distL="0" distR="0">
            <wp:extent cx="864973" cy="864973"/>
            <wp:effectExtent l="19050" t="0" r="0" b="0"/>
            <wp:docPr id="28"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5C6AC5" w:rsidRPr="005C6AC5" w:rsidRDefault="005C6AC5" w:rsidP="005C6AC5">
      <w:pPr>
        <w:pStyle w:val="Default"/>
        <w:rPr>
          <w:rFonts w:ascii="Brush Script Std" w:hAnsi="Brush Script Std"/>
          <w:color w:val="F79646" w:themeColor="accent6"/>
          <w:sz w:val="20"/>
          <w:szCs w:val="20"/>
        </w:rPr>
      </w:pPr>
    </w:p>
    <w:p w:rsidR="004D2CCD" w:rsidRPr="005C6AC5" w:rsidRDefault="004D2CCD" w:rsidP="00AE444F">
      <w:pPr>
        <w:pStyle w:val="Default"/>
        <w:rPr>
          <w:rFonts w:ascii="Brush Script Std" w:hAnsi="Brush Script Std"/>
          <w:color w:val="F79646" w:themeColor="accent6"/>
          <w:sz w:val="20"/>
          <w:szCs w:val="20"/>
        </w:rPr>
      </w:pPr>
    </w:p>
    <w:p w:rsidR="004D2CCD" w:rsidRDefault="005C6AC5" w:rsidP="005C6AC5">
      <w:pPr>
        <w:pStyle w:val="Ttulo"/>
        <w:tabs>
          <w:tab w:val="center" w:pos="5836"/>
        </w:tabs>
        <w:spacing w:after="240"/>
        <w:jc w:val="center"/>
        <w:rPr>
          <w:rFonts w:ascii="Brush Script MT" w:hAnsi="Brush Script MT"/>
          <w:b/>
          <w:color w:val="F79646" w:themeColor="accent6"/>
          <w:sz w:val="90"/>
          <w:szCs w:val="90"/>
        </w:rPr>
      </w:pPr>
      <w:r>
        <w:rPr>
          <w:rFonts w:ascii="Brush Script MT" w:hAnsi="Brush Script MT"/>
          <w:b/>
          <w:color w:val="F79646" w:themeColor="accent6"/>
          <w:sz w:val="90"/>
          <w:szCs w:val="90"/>
        </w:rPr>
        <w:t xml:space="preserve">Carillón </w:t>
      </w:r>
      <w:r w:rsidRPr="00640CCD">
        <w:rPr>
          <w:rFonts w:ascii="Brush Script MT" w:hAnsi="Brush Script MT"/>
          <w:b/>
          <w:color w:val="F79646" w:themeColor="accent6"/>
          <w:sz w:val="90"/>
          <w:szCs w:val="90"/>
        </w:rPr>
        <w:t>La Serena Oriente</w:t>
      </w:r>
    </w:p>
    <w:p w:rsidR="00217BBF" w:rsidRDefault="00F673E9" w:rsidP="00F673E9">
      <w:pPr>
        <w:pStyle w:val="Sinespaciado"/>
        <w:rPr>
          <w:b/>
          <w:sz w:val="36"/>
          <w:szCs w:val="36"/>
        </w:rPr>
      </w:pPr>
      <w:r w:rsidRPr="00F673E9">
        <w:rPr>
          <w:b/>
          <w:sz w:val="36"/>
          <w:szCs w:val="36"/>
        </w:rPr>
        <w:t xml:space="preserve">                                  </w:t>
      </w:r>
      <w:r>
        <w:rPr>
          <w:b/>
          <w:sz w:val="36"/>
          <w:szCs w:val="36"/>
        </w:rPr>
        <w:t xml:space="preserve">        </w:t>
      </w:r>
      <w:r w:rsidRPr="00F673E9">
        <w:rPr>
          <w:b/>
          <w:sz w:val="36"/>
          <w:szCs w:val="36"/>
        </w:rPr>
        <w:t xml:space="preserve">   </w:t>
      </w:r>
      <w:r w:rsidR="00C810AA">
        <w:rPr>
          <w:b/>
          <w:sz w:val="36"/>
          <w:szCs w:val="36"/>
        </w:rPr>
        <w:t xml:space="preserve">  GOTITAS DE LA PRUEBA CUADRUPLE</w:t>
      </w:r>
    </w:p>
    <w:p w:rsidR="00C810AA" w:rsidRDefault="00C810AA" w:rsidP="00F673E9">
      <w:pPr>
        <w:pStyle w:val="Sinespaciado"/>
        <w:rPr>
          <w:b/>
          <w:sz w:val="36"/>
          <w:szCs w:val="36"/>
        </w:rPr>
      </w:pPr>
    </w:p>
    <w:p w:rsidR="00C810AA" w:rsidRDefault="00C810AA" w:rsidP="00F673E9">
      <w:pPr>
        <w:pStyle w:val="Sinespaciado"/>
        <w:rPr>
          <w:b/>
          <w:sz w:val="36"/>
          <w:szCs w:val="36"/>
        </w:rPr>
      </w:pPr>
    </w:p>
    <w:p w:rsidR="00C810AA" w:rsidRDefault="00C810AA" w:rsidP="00DB2E6E">
      <w:pPr>
        <w:pStyle w:val="Sinespaciado"/>
        <w:jc w:val="center"/>
        <w:rPr>
          <w:b/>
          <w:sz w:val="36"/>
          <w:szCs w:val="36"/>
        </w:rPr>
      </w:pPr>
      <w:r>
        <w:rPr>
          <w:b/>
          <w:noProof/>
          <w:sz w:val="36"/>
          <w:szCs w:val="36"/>
          <w:lang w:eastAsia="es-CL"/>
        </w:rPr>
        <w:drawing>
          <wp:inline distT="0" distB="0" distL="0" distR="0">
            <wp:extent cx="5427418" cy="7682606"/>
            <wp:effectExtent l="0" t="0" r="0" b="0"/>
            <wp:docPr id="32" name="Imagen 32" descr="D:\Users\lucia.araya\Documents\ROTARY\2026\LA PRUEBA CUADRU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lucia.araya\Documents\ROTARY\2026\LA PRUEBA CUADRUP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8430" cy="7684039"/>
                    </a:xfrm>
                    <a:prstGeom prst="rect">
                      <a:avLst/>
                    </a:prstGeom>
                    <a:noFill/>
                    <a:ln>
                      <a:noFill/>
                    </a:ln>
                  </pic:spPr>
                </pic:pic>
              </a:graphicData>
            </a:graphic>
          </wp:inline>
        </w:drawing>
      </w:r>
    </w:p>
    <w:p w:rsidR="00C810AA" w:rsidRDefault="00C810AA" w:rsidP="00F673E9">
      <w:pPr>
        <w:pStyle w:val="Sinespaciado"/>
      </w:pPr>
    </w:p>
    <w:p w:rsidR="00F673E9" w:rsidRDefault="00F673E9" w:rsidP="00217BBF"/>
    <w:p w:rsidR="00F673E9" w:rsidRDefault="00F673E9" w:rsidP="00217BBF"/>
    <w:p w:rsidR="00F673E9" w:rsidRDefault="000607E6" w:rsidP="000607E6">
      <w:pPr>
        <w:jc w:val="center"/>
      </w:pPr>
      <w:r w:rsidRPr="005C6AC5">
        <w:rPr>
          <w:rFonts w:ascii="Brush Script Std" w:hAnsi="Brush Script Std"/>
          <w:noProof/>
          <w:color w:val="F79646" w:themeColor="accent6"/>
          <w:sz w:val="20"/>
          <w:szCs w:val="20"/>
          <w:lang w:eastAsia="es-CL"/>
        </w:rPr>
        <w:drawing>
          <wp:inline distT="0" distB="0" distL="0" distR="0" wp14:anchorId="760512D8" wp14:editId="3BB0DA96">
            <wp:extent cx="864973" cy="864973"/>
            <wp:effectExtent l="19050" t="0" r="0" b="0"/>
            <wp:docPr id="25"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0607E6" w:rsidRDefault="000607E6" w:rsidP="000607E6">
      <w:pPr>
        <w:pStyle w:val="Ttulo"/>
        <w:tabs>
          <w:tab w:val="center" w:pos="5836"/>
        </w:tabs>
        <w:spacing w:after="240"/>
        <w:jc w:val="center"/>
        <w:rPr>
          <w:rFonts w:ascii="Brush Script MT" w:hAnsi="Brush Script MT"/>
          <w:b/>
          <w:color w:val="F79646" w:themeColor="accent6"/>
          <w:sz w:val="90"/>
          <w:szCs w:val="90"/>
        </w:rPr>
      </w:pPr>
      <w:r>
        <w:rPr>
          <w:rFonts w:ascii="Brush Script MT" w:hAnsi="Brush Script MT"/>
          <w:b/>
          <w:color w:val="F79646" w:themeColor="accent6"/>
          <w:sz w:val="90"/>
          <w:szCs w:val="90"/>
        </w:rPr>
        <w:t xml:space="preserve">Carillón </w:t>
      </w:r>
      <w:r w:rsidRPr="00640CCD">
        <w:rPr>
          <w:rFonts w:ascii="Brush Script MT" w:hAnsi="Brush Script MT"/>
          <w:b/>
          <w:color w:val="F79646" w:themeColor="accent6"/>
          <w:sz w:val="90"/>
          <w:szCs w:val="90"/>
        </w:rPr>
        <w:t>La Serena Oriente</w:t>
      </w:r>
    </w:p>
    <w:p w:rsidR="00F673E9" w:rsidRDefault="00F673E9" w:rsidP="00217BBF"/>
    <w:p w:rsidR="00D27745" w:rsidRDefault="00D27745" w:rsidP="00EA338F">
      <w:pPr>
        <w:jc w:val="center"/>
        <w:rPr>
          <w:b/>
          <w:bCs/>
          <w:sz w:val="40"/>
          <w:szCs w:val="40"/>
        </w:rPr>
      </w:pPr>
      <w:r w:rsidRPr="00D27745">
        <w:rPr>
          <w:b/>
          <w:bCs/>
          <w:sz w:val="40"/>
          <w:szCs w:val="40"/>
        </w:rPr>
        <w:t>HIMNO</w:t>
      </w:r>
    </w:p>
    <w:p w:rsidR="008609B9" w:rsidRDefault="008609B9" w:rsidP="00EA338F">
      <w:pPr>
        <w:jc w:val="center"/>
        <w:rPr>
          <w:b/>
          <w:bCs/>
          <w:sz w:val="40"/>
          <w:szCs w:val="40"/>
        </w:rPr>
      </w:pPr>
    </w:p>
    <w:p w:rsidR="00D27745" w:rsidRPr="00EA338F" w:rsidRDefault="00D27745" w:rsidP="00D32B77">
      <w:pPr>
        <w:pStyle w:val="Sinespaciado"/>
        <w:jc w:val="center"/>
      </w:pPr>
      <w:r w:rsidRPr="00D32B77">
        <w:rPr>
          <w:b/>
          <w:sz w:val="28"/>
          <w:szCs w:val="28"/>
        </w:rPr>
        <w:t>A</w:t>
      </w:r>
      <w:r w:rsidRPr="00EA338F">
        <w:t>L ORIENTE HAN LLEGADO ROTARIOS</w:t>
      </w:r>
    </w:p>
    <w:p w:rsidR="00EA338F" w:rsidRPr="00EA338F" w:rsidRDefault="00EA338F" w:rsidP="00D32B77">
      <w:pPr>
        <w:pStyle w:val="Sinespaciado"/>
        <w:jc w:val="center"/>
      </w:pPr>
      <w:r w:rsidRPr="00EA338F">
        <w:t>SON AMIGOS, SON FUERZA Y ACCION</w:t>
      </w:r>
    </w:p>
    <w:p w:rsidR="00D27745" w:rsidRPr="00EA338F" w:rsidRDefault="00D32B77" w:rsidP="00D32B77">
      <w:pPr>
        <w:pStyle w:val="Sinespaciado"/>
        <w:rPr>
          <w:rFonts w:cs="AAAAAF+HoeflerText-Regular"/>
        </w:rPr>
      </w:pPr>
      <w:r>
        <w:t xml:space="preserve">                                                                                  </w:t>
      </w:r>
      <w:r w:rsidR="00D27745" w:rsidRPr="00EA338F">
        <w:t xml:space="preserve">A </w:t>
      </w:r>
      <w:r w:rsidR="00D27745" w:rsidRPr="00EA338F">
        <w:rPr>
          <w:rFonts w:cs="AAAAAF+HoeflerText-Regular"/>
        </w:rPr>
        <w:t>SERENA BRINDARON SU MANO</w:t>
      </w:r>
    </w:p>
    <w:p w:rsidR="00D32B77" w:rsidRDefault="00D32B77" w:rsidP="00D32B77">
      <w:pPr>
        <w:pStyle w:val="Sinespaciado"/>
        <w:rPr>
          <w:rFonts w:cs="AAAAAF+HoeflerText-Regular"/>
        </w:rPr>
      </w:pPr>
      <w:r>
        <w:t xml:space="preserve">                                                                                  </w:t>
      </w:r>
      <w:r w:rsidR="00D27745" w:rsidRPr="00EA338F">
        <w:t>P</w:t>
      </w:r>
      <w:r>
        <w:rPr>
          <w:rFonts w:cs="AAAAAF+HoeflerText-Regular"/>
        </w:rPr>
        <w:t>OR LAS ARTES, CULTURA Y LA PAZ</w:t>
      </w:r>
    </w:p>
    <w:p w:rsidR="00D32B77" w:rsidRDefault="00D32B77" w:rsidP="00D32B77">
      <w:pPr>
        <w:pStyle w:val="Sinespaciado"/>
        <w:rPr>
          <w:rFonts w:cs="AAAAAF+HoeflerText-Regular"/>
        </w:rPr>
      </w:pPr>
    </w:p>
    <w:p w:rsidR="00D27745" w:rsidRPr="00EA338F" w:rsidRDefault="00D32B77" w:rsidP="00D32B77">
      <w:pPr>
        <w:pStyle w:val="Sinespaciado"/>
        <w:rPr>
          <w:rFonts w:cs="AAAAAF+HoeflerText-Regular"/>
        </w:rPr>
      </w:pPr>
      <w:r>
        <w:rPr>
          <w:rFonts w:cs="AAAAAF+HoeflerText-Regular"/>
        </w:rPr>
        <w:t xml:space="preserve">                                                                                  </w:t>
      </w:r>
      <w:r w:rsidR="00D27745" w:rsidRPr="00D32B77">
        <w:rPr>
          <w:b/>
          <w:sz w:val="28"/>
          <w:szCs w:val="28"/>
        </w:rPr>
        <w:t>R</w:t>
      </w:r>
      <w:r w:rsidR="00D27745" w:rsidRPr="00EA338F">
        <w:rPr>
          <w:rFonts w:cs="AAAAAF+HoeflerText-Regular"/>
        </w:rPr>
        <w:t>OTARIOS DE SERENA ORIENTE</w:t>
      </w:r>
    </w:p>
    <w:p w:rsidR="00D27745" w:rsidRPr="00EA338F" w:rsidRDefault="00D32B77" w:rsidP="00D32B77">
      <w:pPr>
        <w:pStyle w:val="Sinespaciado"/>
        <w:rPr>
          <w:rFonts w:cs="AAAAAF+HoeflerText-Regular"/>
        </w:rPr>
      </w:pPr>
      <w:r>
        <w:t xml:space="preserve">                                                                                  </w:t>
      </w:r>
      <w:r w:rsidR="00D27745" w:rsidRPr="00EA338F">
        <w:t>B</w:t>
      </w:r>
      <w:r w:rsidR="00D27745" w:rsidRPr="00EA338F">
        <w:rPr>
          <w:rFonts w:cs="AAAAAF+HoeflerText-Regular"/>
        </w:rPr>
        <w:t>RINDEMOS POR NUESTRO IDEAL,</w:t>
      </w:r>
    </w:p>
    <w:p w:rsidR="00D27745" w:rsidRPr="00EA338F" w:rsidRDefault="00D32B77" w:rsidP="00D32B77">
      <w:pPr>
        <w:pStyle w:val="Sinespaciado"/>
        <w:rPr>
          <w:rFonts w:cs="AAAAAF+HoeflerText-Regular"/>
        </w:rPr>
      </w:pPr>
      <w:r>
        <w:t xml:space="preserve">                                                                                  </w:t>
      </w:r>
      <w:r w:rsidR="00D27745" w:rsidRPr="00EA338F">
        <w:t>L</w:t>
      </w:r>
      <w:r w:rsidR="00D27745" w:rsidRPr="00EA338F">
        <w:rPr>
          <w:rFonts w:cs="AAAAAF+HoeflerText-Regular"/>
        </w:rPr>
        <w:t>A VIDA A SERVIR NOS LLAMA</w:t>
      </w:r>
    </w:p>
    <w:p w:rsidR="00D27745" w:rsidRDefault="00D32B77" w:rsidP="00D32B77">
      <w:pPr>
        <w:pStyle w:val="Sinespaciado"/>
        <w:rPr>
          <w:rFonts w:cs="AAAAAF+HoeflerText-Regular"/>
        </w:rPr>
      </w:pPr>
      <w:r>
        <w:t xml:space="preserve">                                                                                  </w:t>
      </w:r>
      <w:r w:rsidR="00D27745" w:rsidRPr="00EA338F">
        <w:t>G</w:t>
      </w:r>
      <w:r w:rsidR="00D27745" w:rsidRPr="00EA338F">
        <w:rPr>
          <w:rFonts w:cs="AAAAAF+HoeflerText-Regular"/>
        </w:rPr>
        <w:t>OCEMOS POR NUESTRA AMISTAD</w:t>
      </w:r>
    </w:p>
    <w:p w:rsidR="00EA338F" w:rsidRPr="00EA338F" w:rsidRDefault="00EA338F" w:rsidP="00D32B77">
      <w:pPr>
        <w:pStyle w:val="Sinespaciado"/>
        <w:jc w:val="center"/>
        <w:rPr>
          <w:rFonts w:cs="AAAAAF+HoeflerText-Regular"/>
        </w:rPr>
      </w:pPr>
    </w:p>
    <w:p w:rsidR="00D27745" w:rsidRPr="00EA338F" w:rsidRDefault="00D32B77" w:rsidP="00D32B77">
      <w:pPr>
        <w:pStyle w:val="Sinespaciado"/>
        <w:rPr>
          <w:rFonts w:cs="AAAAAF+HoeflerText-Regular"/>
        </w:rPr>
      </w:pPr>
      <w:r>
        <w:rPr>
          <w:b/>
        </w:rPr>
        <w:t xml:space="preserve">                                                                                  </w:t>
      </w:r>
      <w:r w:rsidR="00D27745" w:rsidRPr="00D32B77">
        <w:rPr>
          <w:b/>
          <w:sz w:val="28"/>
          <w:szCs w:val="28"/>
        </w:rPr>
        <w:t>E</w:t>
      </w:r>
      <w:r w:rsidR="00D27745" w:rsidRPr="00EA338F">
        <w:rPr>
          <w:rFonts w:cs="AAAAAF+HoeflerText-Regular"/>
        </w:rPr>
        <w:t>L SERVICIO NOS UNE CANTANDO</w:t>
      </w:r>
    </w:p>
    <w:p w:rsidR="00D27745" w:rsidRPr="00EA338F" w:rsidRDefault="00D32B77" w:rsidP="00D32B77">
      <w:pPr>
        <w:pStyle w:val="Sinespaciado"/>
        <w:rPr>
          <w:rFonts w:cs="AAAAAF+HoeflerText-Regular"/>
        </w:rPr>
      </w:pPr>
      <w:r>
        <w:t xml:space="preserve">                                                                                  </w:t>
      </w:r>
      <w:r w:rsidR="00D27745" w:rsidRPr="00EA338F">
        <w:t>N</w:t>
      </w:r>
      <w:r w:rsidR="00D27745" w:rsidRPr="00EA338F">
        <w:rPr>
          <w:rFonts w:cs="AAAAAF+HoeflerText-Regular"/>
        </w:rPr>
        <w:t>UESTRO LEMA ES "DAR CON AMOR"</w:t>
      </w:r>
    </w:p>
    <w:p w:rsidR="00D27745" w:rsidRDefault="00D32B77" w:rsidP="00D32B77">
      <w:pPr>
        <w:pStyle w:val="Sinespaciado"/>
        <w:rPr>
          <w:rFonts w:cs="AAAAAF+HoeflerText-Regular"/>
        </w:rPr>
      </w:pPr>
      <w:r>
        <w:t xml:space="preserve">                                                                                  </w:t>
      </w:r>
      <w:r w:rsidR="00D27745" w:rsidRPr="00EA338F">
        <w:t>B</w:t>
      </w:r>
      <w:r w:rsidR="00D27745" w:rsidRPr="00EA338F">
        <w:rPr>
          <w:rFonts w:cs="AAAAAF+HoeflerText-Regular"/>
        </w:rPr>
        <w:t>ELLAS FLORES NOS BRINDAN SU AROMA</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Y LA MAR NOS ARRULA EN SU SON</w:t>
      </w:r>
    </w:p>
    <w:p w:rsidR="00EA338F" w:rsidRDefault="00EA338F" w:rsidP="00D32B77">
      <w:pPr>
        <w:pStyle w:val="Sinespaciado"/>
        <w:jc w:val="center"/>
        <w:rPr>
          <w:rFonts w:cs="AAAAAF+HoeflerText-Regular"/>
        </w:rPr>
      </w:pPr>
    </w:p>
    <w:p w:rsidR="00EA338F" w:rsidRDefault="00D32B77" w:rsidP="00D32B77">
      <w:pPr>
        <w:pStyle w:val="Sinespaciado"/>
        <w:rPr>
          <w:rFonts w:cs="AAAAAF+HoeflerText-Regular"/>
        </w:rPr>
      </w:pPr>
      <w:r>
        <w:rPr>
          <w:rFonts w:cs="AAAAAF+HoeflerText-Regular"/>
          <w:b/>
        </w:rPr>
        <w:t xml:space="preserve">                                                                                 </w:t>
      </w:r>
      <w:r w:rsidR="00EA338F" w:rsidRPr="008609B9">
        <w:rPr>
          <w:rFonts w:cs="AAAAAF+HoeflerText-Regular"/>
          <w:b/>
          <w:sz w:val="28"/>
          <w:szCs w:val="28"/>
        </w:rPr>
        <w:t>C</w:t>
      </w:r>
      <w:r w:rsidR="00EA338F">
        <w:rPr>
          <w:rFonts w:cs="AAAAAF+HoeflerText-Regular"/>
        </w:rPr>
        <w:t>ARILLON DE SERENA,</w:t>
      </w:r>
      <w:r>
        <w:rPr>
          <w:rFonts w:cs="AAAAAF+HoeflerText-Regular"/>
        </w:rPr>
        <w:t xml:space="preserve"> </w:t>
      </w:r>
      <w:r w:rsidR="00EA338F">
        <w:rPr>
          <w:rFonts w:cs="AAAAAF+HoeflerText-Regular"/>
        </w:rPr>
        <w:t>ATALAYA</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NUESTRAS OBRAS EN TIEMPO Y COMPAS,</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CERRO GRANDE A SU CIMA NOS LLAMA</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LEVANTAMOS BLASON Y TESON.</w:t>
      </w:r>
    </w:p>
    <w:p w:rsidR="00EA338F" w:rsidRDefault="00EA338F" w:rsidP="00D32B77">
      <w:pPr>
        <w:pStyle w:val="Sinespaciado"/>
        <w:jc w:val="center"/>
        <w:rPr>
          <w:rFonts w:cs="AAAAAF+HoeflerText-Regular"/>
        </w:rPr>
      </w:pPr>
    </w:p>
    <w:p w:rsidR="00EA338F" w:rsidRDefault="00D32B77" w:rsidP="00D32B77">
      <w:pPr>
        <w:pStyle w:val="Sinespaciado"/>
        <w:rPr>
          <w:rFonts w:cs="AAAAAF+HoeflerText-Regular"/>
        </w:rPr>
      </w:pPr>
      <w:r>
        <w:rPr>
          <w:rFonts w:cs="AAAAAF+HoeflerText-Regular"/>
          <w:b/>
        </w:rPr>
        <w:t xml:space="preserve">                                                                                 </w:t>
      </w:r>
      <w:r w:rsidR="00EA338F" w:rsidRPr="008609B9">
        <w:rPr>
          <w:rFonts w:cs="AAAAAF+HoeflerText-Regular"/>
          <w:b/>
          <w:sz w:val="28"/>
          <w:szCs w:val="28"/>
        </w:rPr>
        <w:t>T</w:t>
      </w:r>
      <w:r w:rsidR="00EA338F">
        <w:rPr>
          <w:rFonts w:cs="AAAAAF+HoeflerText-Regular"/>
        </w:rPr>
        <w:t>ERMINEMOS LA OBRA INICIADA</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NO OLVIDEMOS CALMAR EL DOLOR</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EST</w:t>
      </w:r>
      <w:r>
        <w:rPr>
          <w:rFonts w:cs="AAAAAF+HoeflerText-Regular"/>
        </w:rPr>
        <w:t>R</w:t>
      </w:r>
      <w:r w:rsidR="00EA338F">
        <w:rPr>
          <w:rFonts w:cs="AAAAAF+HoeflerText-Regular"/>
        </w:rPr>
        <w:t>ECHEMOS LA MANO AL ANCIANO</w:t>
      </w:r>
    </w:p>
    <w:p w:rsidR="00EA338F" w:rsidRDefault="00D32B77" w:rsidP="00D32B77">
      <w:pPr>
        <w:pStyle w:val="Sinespaciado"/>
        <w:rPr>
          <w:rFonts w:cs="AAAAAF+HoeflerText-Regular"/>
        </w:rPr>
      </w:pPr>
      <w:r>
        <w:rPr>
          <w:rFonts w:cs="AAAAAF+HoeflerText-Regular"/>
        </w:rPr>
        <w:t xml:space="preserve">                                                                                 </w:t>
      </w:r>
      <w:r w:rsidR="00EA338F">
        <w:rPr>
          <w:rFonts w:cs="AAAAAF+HoeflerText-Regular"/>
        </w:rPr>
        <w:t>DEFENDAMOS AL NIÑO EL PUDOR.</w:t>
      </w:r>
    </w:p>
    <w:p w:rsidR="00EA338F" w:rsidRPr="00EA338F" w:rsidRDefault="00EA338F" w:rsidP="00EA338F">
      <w:pPr>
        <w:rPr>
          <w:rFonts w:cs="AAAAAF+HoeflerText-Regular"/>
        </w:rPr>
      </w:pPr>
      <w:r>
        <w:rPr>
          <w:rFonts w:cs="AAAAAF+HoeflerText-Regular"/>
        </w:rPr>
        <w:t xml:space="preserve">                                  </w:t>
      </w:r>
    </w:p>
    <w:p w:rsidR="00043E4C" w:rsidRDefault="00043E4C" w:rsidP="00D27745">
      <w:pPr>
        <w:rPr>
          <w:rFonts w:ascii="AAAAAF+HoeflerText-Regular" w:hAnsi="AAAAAF+HoeflerText-Regular" w:cs="AAAAAF+HoeflerText-Regular"/>
          <w:sz w:val="16"/>
          <w:szCs w:val="16"/>
        </w:rPr>
      </w:pPr>
    </w:p>
    <w:p w:rsidR="00043E4C" w:rsidRDefault="00043E4C" w:rsidP="00D27745">
      <w:pPr>
        <w:rPr>
          <w:rFonts w:ascii="AAAAAF+HoeflerText-Regular" w:hAnsi="AAAAAF+HoeflerText-Regular" w:cs="AAAAAF+HoeflerText-Regular"/>
          <w:sz w:val="16"/>
          <w:szCs w:val="16"/>
        </w:rPr>
      </w:pPr>
      <w:r>
        <w:rPr>
          <w:rFonts w:ascii="AAAAAF+HoeflerText-Regular" w:hAnsi="AAAAAF+HoeflerText-Regular" w:cs="AAAAAF+HoeflerText-Regular"/>
          <w:sz w:val="16"/>
          <w:szCs w:val="16"/>
        </w:rPr>
        <w:t xml:space="preserve">                                  </w:t>
      </w:r>
    </w:p>
    <w:p w:rsidR="00043E4C" w:rsidRDefault="00043E4C" w:rsidP="00043E4C">
      <w:pPr>
        <w:jc w:val="center"/>
        <w:rPr>
          <w:rFonts w:ascii="AAAAAF+HoeflerText-Regular" w:hAnsi="AAAAAF+HoeflerText-Regular" w:cs="AAAAAF+HoeflerText-Regular"/>
          <w:sz w:val="16"/>
          <w:szCs w:val="16"/>
        </w:rPr>
      </w:pPr>
      <w:r>
        <w:rPr>
          <w:rFonts w:ascii="AAAAAF+HoeflerText-Regular" w:hAnsi="AAAAAF+HoeflerText-Regular" w:cs="AAAAAF+HoeflerText-Regular"/>
          <w:noProof/>
          <w:sz w:val="16"/>
          <w:szCs w:val="16"/>
          <w:lang w:eastAsia="es-CL"/>
        </w:rPr>
        <w:drawing>
          <wp:inline distT="0" distB="0" distL="0" distR="0">
            <wp:extent cx="2784876" cy="1136822"/>
            <wp:effectExtent l="0" t="0" r="0" b="0"/>
            <wp:docPr id="3" name="Imagen 3" descr="D:\Users\lucia.araya\Pictures\ROTARY\logo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ucia.araya\Pictures\ROTARY\logoro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4895" cy="1136830"/>
                    </a:xfrm>
                    <a:prstGeom prst="rect">
                      <a:avLst/>
                    </a:prstGeom>
                    <a:noFill/>
                    <a:ln>
                      <a:noFill/>
                    </a:ln>
                  </pic:spPr>
                </pic:pic>
              </a:graphicData>
            </a:graphic>
          </wp:inline>
        </w:drawing>
      </w:r>
    </w:p>
    <w:p w:rsidR="00043E4C" w:rsidRDefault="00043E4C" w:rsidP="00D27745">
      <w:r>
        <w:rPr>
          <w:rFonts w:ascii="AAAAAF+HoeflerText-Regular" w:hAnsi="AAAAAF+HoeflerText-Regular" w:cs="AAAAAF+HoeflerText-Regular"/>
          <w:sz w:val="16"/>
          <w:szCs w:val="16"/>
        </w:rPr>
        <w:t xml:space="preserve">                                                                                          </w:t>
      </w:r>
    </w:p>
    <w:p w:rsidR="00D27745" w:rsidRDefault="00D27745" w:rsidP="00D27745">
      <w:pPr>
        <w:jc w:val="center"/>
        <w:rPr>
          <w:b/>
          <w:bCs/>
          <w:sz w:val="40"/>
          <w:szCs w:val="40"/>
        </w:rPr>
      </w:pPr>
    </w:p>
    <w:p w:rsidR="00217BBF" w:rsidRDefault="00217BBF" w:rsidP="001135AD">
      <w:pPr>
        <w:pStyle w:val="Sinespaciado"/>
        <w:jc w:val="both"/>
        <w:rPr>
          <w:rFonts w:ascii="Tahoma" w:hAnsi="Tahoma" w:cs="Tahoma"/>
          <w:iCs/>
          <w:color w:val="303030"/>
          <w:sz w:val="24"/>
          <w:szCs w:val="24"/>
        </w:rPr>
      </w:pPr>
    </w:p>
    <w:p w:rsidR="00217BBF" w:rsidRDefault="00217BBF" w:rsidP="001135AD">
      <w:pPr>
        <w:pStyle w:val="Sinespaciado"/>
        <w:jc w:val="both"/>
        <w:rPr>
          <w:rFonts w:ascii="Tahoma" w:hAnsi="Tahoma" w:cs="Tahoma"/>
          <w:iCs/>
          <w:color w:val="303030"/>
          <w:sz w:val="24"/>
          <w:szCs w:val="24"/>
        </w:rPr>
      </w:pPr>
    </w:p>
    <w:p w:rsidR="00217BBF" w:rsidRDefault="00217BBF" w:rsidP="001135AD">
      <w:pPr>
        <w:pStyle w:val="Sinespaciado"/>
        <w:jc w:val="both"/>
        <w:rPr>
          <w:rFonts w:ascii="Tahoma" w:hAnsi="Tahoma" w:cs="Tahoma"/>
          <w:iCs/>
          <w:color w:val="303030"/>
          <w:sz w:val="24"/>
          <w:szCs w:val="24"/>
        </w:rPr>
      </w:pPr>
    </w:p>
    <w:p w:rsidR="003B374B" w:rsidRDefault="003B374B" w:rsidP="001135AD">
      <w:pPr>
        <w:pStyle w:val="Sinespaciado"/>
        <w:jc w:val="both"/>
        <w:rPr>
          <w:rFonts w:ascii="Tahoma" w:hAnsi="Tahoma" w:cs="Tahoma"/>
          <w:iCs/>
          <w:color w:val="303030"/>
          <w:sz w:val="24"/>
          <w:szCs w:val="24"/>
        </w:rPr>
      </w:pPr>
    </w:p>
    <w:p w:rsidR="003B374B" w:rsidRDefault="003B374B" w:rsidP="003B374B">
      <w:pPr>
        <w:pStyle w:val="Sinespaciado"/>
        <w:jc w:val="center"/>
        <w:rPr>
          <w:rFonts w:ascii="Tahoma" w:hAnsi="Tahoma" w:cs="Tahoma"/>
          <w:iCs/>
          <w:color w:val="303030"/>
          <w:sz w:val="24"/>
          <w:szCs w:val="24"/>
        </w:rPr>
      </w:pPr>
      <w:r w:rsidRPr="003B374B">
        <w:rPr>
          <w:rFonts w:ascii="Tahoma" w:hAnsi="Tahoma" w:cs="Tahoma"/>
          <w:iCs/>
          <w:noProof/>
          <w:color w:val="303030"/>
          <w:sz w:val="24"/>
          <w:szCs w:val="24"/>
          <w:lang w:eastAsia="es-CL"/>
        </w:rPr>
        <w:drawing>
          <wp:inline distT="0" distB="0" distL="0" distR="0">
            <wp:extent cx="864973" cy="864973"/>
            <wp:effectExtent l="19050" t="0" r="0" b="0"/>
            <wp:docPr id="44"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3B374B" w:rsidRDefault="003B374B" w:rsidP="001135AD">
      <w:pPr>
        <w:pStyle w:val="Sinespaciado"/>
        <w:jc w:val="both"/>
        <w:rPr>
          <w:rFonts w:ascii="Tahoma" w:hAnsi="Tahoma" w:cs="Tahoma"/>
          <w:iCs/>
          <w:color w:val="303030"/>
          <w:sz w:val="24"/>
          <w:szCs w:val="24"/>
        </w:rPr>
      </w:pPr>
    </w:p>
    <w:p w:rsidR="003B374B" w:rsidRPr="00DF514F" w:rsidRDefault="003B374B" w:rsidP="003B374B">
      <w:pPr>
        <w:pStyle w:val="Ttulo"/>
        <w:tabs>
          <w:tab w:val="center" w:pos="5836"/>
        </w:tabs>
        <w:spacing w:after="240"/>
        <w:jc w:val="center"/>
        <w:rPr>
          <w:rFonts w:ascii="Brush Script MT" w:hAnsi="Brush Script MT"/>
          <w:b/>
          <w:color w:val="F79646" w:themeColor="accent6"/>
          <w:sz w:val="90"/>
          <w:szCs w:val="90"/>
        </w:rPr>
      </w:pPr>
      <w:r>
        <w:rPr>
          <w:rFonts w:ascii="Tahoma" w:hAnsi="Tahoma" w:cs="Tahoma"/>
          <w:iCs/>
          <w:color w:val="303030"/>
          <w:sz w:val="24"/>
          <w:szCs w:val="24"/>
        </w:rPr>
        <w:tab/>
      </w: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p>
    <w:p w:rsidR="003B374B" w:rsidRDefault="003B374B" w:rsidP="003B374B">
      <w:pPr>
        <w:pStyle w:val="Sinespaciado"/>
        <w:tabs>
          <w:tab w:val="left" w:pos="2374"/>
        </w:tabs>
        <w:jc w:val="both"/>
        <w:rPr>
          <w:rFonts w:ascii="Tahoma" w:hAnsi="Tahoma" w:cs="Tahoma"/>
          <w:iCs/>
          <w:color w:val="303030"/>
          <w:sz w:val="24"/>
          <w:szCs w:val="24"/>
        </w:rPr>
      </w:pPr>
    </w:p>
    <w:p w:rsidR="00217BBF" w:rsidRPr="001135AD" w:rsidRDefault="00217BBF" w:rsidP="001135AD">
      <w:pPr>
        <w:pStyle w:val="Sinespaciado"/>
        <w:jc w:val="both"/>
        <w:rPr>
          <w:rFonts w:ascii="Tahoma" w:hAnsi="Tahoma" w:cs="Tahoma"/>
          <w:iCs/>
          <w:color w:val="303030"/>
          <w:sz w:val="24"/>
          <w:szCs w:val="24"/>
        </w:rPr>
      </w:pPr>
    </w:p>
    <w:p w:rsidR="00840849" w:rsidRDefault="00840849" w:rsidP="00EB6EE2">
      <w:pPr>
        <w:jc w:val="center"/>
        <w:rPr>
          <w:rFonts w:ascii="Calibri" w:hAnsi="Calibri" w:cs="Calibri"/>
          <w:b/>
          <w:bCs/>
          <w:color w:val="000000"/>
          <w:sz w:val="36"/>
          <w:szCs w:val="36"/>
        </w:rPr>
      </w:pPr>
      <w:r w:rsidRPr="00840849">
        <w:rPr>
          <w:rFonts w:ascii="Calibri" w:hAnsi="Calibri" w:cs="Calibri"/>
          <w:b/>
          <w:bCs/>
          <w:color w:val="000000"/>
          <w:sz w:val="36"/>
          <w:szCs w:val="36"/>
        </w:rPr>
        <w:t>LA CREACIÓN DEL PREMIO PAUL HARRIS</w:t>
      </w:r>
    </w:p>
    <w:p w:rsidR="00EB6EE2" w:rsidRPr="00840849" w:rsidRDefault="00EB6EE2" w:rsidP="00EB6EE2">
      <w:pPr>
        <w:jc w:val="center"/>
      </w:pPr>
      <w:r>
        <w:rPr>
          <w:noProof/>
          <w:lang w:eastAsia="es-CL"/>
        </w:rPr>
        <w:drawing>
          <wp:inline distT="0" distB="0" distL="0" distR="0">
            <wp:extent cx="2380735" cy="238073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0921" cy="2380921"/>
                    </a:xfrm>
                    <a:prstGeom prst="rect">
                      <a:avLst/>
                    </a:prstGeom>
                    <a:noFill/>
                    <a:ln>
                      <a:noFill/>
                    </a:ln>
                  </pic:spPr>
                </pic:pic>
              </a:graphicData>
            </a:graphic>
          </wp:inline>
        </w:drawing>
      </w:r>
    </w:p>
    <w:p w:rsidR="00EB6EE2" w:rsidRDefault="00840849" w:rsidP="00840849">
      <w:pPr>
        <w:autoSpaceDE w:val="0"/>
        <w:autoSpaceDN w:val="0"/>
        <w:adjustRightInd w:val="0"/>
        <w:spacing w:after="0" w:line="240" w:lineRule="auto"/>
        <w:rPr>
          <w:rFonts w:ascii="MS Reference Sans Serif" w:hAnsi="MS Reference Sans Serif" w:cs="MS Reference Sans Serif"/>
          <w:color w:val="000000"/>
          <w:sz w:val="20"/>
          <w:szCs w:val="20"/>
        </w:rPr>
      </w:pPr>
      <w:r w:rsidRPr="00840849">
        <w:rPr>
          <w:rFonts w:ascii="MS Reference Sans Serif" w:hAnsi="MS Reference Sans Serif" w:cs="MS Reference Sans Serif"/>
          <w:color w:val="000000"/>
          <w:sz w:val="20"/>
          <w:szCs w:val="20"/>
        </w:rPr>
        <w:t xml:space="preserve">A Paul Harris nunca le pasó por la cabeza que en honor a su maravilloso trabajo se crearía el Premio Paul Harris </w:t>
      </w:r>
      <w:proofErr w:type="spellStart"/>
      <w:r w:rsidRPr="00840849">
        <w:rPr>
          <w:rFonts w:ascii="MS Reference Sans Serif" w:hAnsi="MS Reference Sans Serif" w:cs="MS Reference Sans Serif"/>
          <w:color w:val="000000"/>
          <w:sz w:val="20"/>
          <w:szCs w:val="20"/>
        </w:rPr>
        <w:t>Fellowship</w:t>
      </w:r>
      <w:proofErr w:type="spellEnd"/>
      <w:r w:rsidRPr="00840849">
        <w:rPr>
          <w:rFonts w:ascii="MS Reference Sans Serif" w:hAnsi="MS Reference Sans Serif" w:cs="MS Reference Sans Serif"/>
          <w:color w:val="000000"/>
          <w:sz w:val="20"/>
          <w:szCs w:val="20"/>
        </w:rPr>
        <w:t>.</w:t>
      </w:r>
    </w:p>
    <w:p w:rsidR="00840849" w:rsidRPr="00840849" w:rsidRDefault="00840849" w:rsidP="00840849">
      <w:pPr>
        <w:autoSpaceDE w:val="0"/>
        <w:autoSpaceDN w:val="0"/>
        <w:adjustRightInd w:val="0"/>
        <w:spacing w:after="0" w:line="240" w:lineRule="auto"/>
        <w:rPr>
          <w:rFonts w:ascii="MS Reference Sans Serif" w:hAnsi="MS Reference Sans Serif" w:cs="MS Reference Sans Serif"/>
          <w:color w:val="000000"/>
          <w:sz w:val="20"/>
          <w:szCs w:val="20"/>
        </w:rPr>
      </w:pPr>
      <w:r w:rsidRPr="00840849">
        <w:rPr>
          <w:rFonts w:ascii="MS Reference Sans Serif" w:hAnsi="MS Reference Sans Serif" w:cs="MS Reference Sans Serif"/>
          <w:color w:val="000000"/>
          <w:sz w:val="20"/>
          <w:szCs w:val="20"/>
        </w:rPr>
        <w:t xml:space="preserve"> </w:t>
      </w:r>
    </w:p>
    <w:p w:rsidR="00840849" w:rsidRDefault="00840849" w:rsidP="00840849">
      <w:pPr>
        <w:autoSpaceDE w:val="0"/>
        <w:autoSpaceDN w:val="0"/>
        <w:adjustRightInd w:val="0"/>
        <w:spacing w:after="0" w:line="240" w:lineRule="auto"/>
        <w:rPr>
          <w:rFonts w:ascii="MS Reference Sans Serif" w:hAnsi="MS Reference Sans Serif" w:cs="MS Reference Sans Serif"/>
          <w:color w:val="000000"/>
          <w:sz w:val="20"/>
          <w:szCs w:val="20"/>
        </w:rPr>
      </w:pPr>
      <w:r w:rsidRPr="00840849">
        <w:rPr>
          <w:rFonts w:ascii="MS Reference Sans Serif" w:hAnsi="MS Reference Sans Serif" w:cs="MS Reference Sans Serif"/>
          <w:color w:val="000000"/>
          <w:sz w:val="20"/>
          <w:szCs w:val="20"/>
        </w:rPr>
        <w:t xml:space="preserve">El programa de reconocimiento Paul Harris (PHF) rinde homenaje al fundador de Rotary, Paul Harris, y expresa su agradecimiento y reconocimiento por sus contribuciones a La Fundación Rotaria (LFR). En la actualidad, el reconocimiento Socio Paul Harris reconoce a individuos que contribuyen, o que tienen contribuciones hechas en su nombre, de US$ 1,000 a La Fundación Rotaria de Rotary International. </w:t>
      </w:r>
    </w:p>
    <w:p w:rsidR="00EB6EE2" w:rsidRPr="00840849" w:rsidRDefault="00EB6EE2" w:rsidP="00840849">
      <w:pPr>
        <w:autoSpaceDE w:val="0"/>
        <w:autoSpaceDN w:val="0"/>
        <w:adjustRightInd w:val="0"/>
        <w:spacing w:after="0" w:line="240" w:lineRule="auto"/>
        <w:rPr>
          <w:rFonts w:ascii="MS Reference Sans Serif" w:hAnsi="MS Reference Sans Serif" w:cs="MS Reference Sans Serif"/>
          <w:color w:val="000000"/>
          <w:sz w:val="20"/>
          <w:szCs w:val="20"/>
        </w:rPr>
      </w:pPr>
    </w:p>
    <w:p w:rsidR="00840849" w:rsidRDefault="00840849" w:rsidP="00840849">
      <w:pPr>
        <w:autoSpaceDE w:val="0"/>
        <w:autoSpaceDN w:val="0"/>
        <w:adjustRightInd w:val="0"/>
        <w:spacing w:after="0" w:line="240" w:lineRule="auto"/>
        <w:rPr>
          <w:rFonts w:ascii="MS Reference Sans Serif" w:hAnsi="MS Reference Sans Serif" w:cs="MS Reference Sans Serif"/>
          <w:color w:val="000000"/>
          <w:sz w:val="20"/>
          <w:szCs w:val="20"/>
        </w:rPr>
      </w:pPr>
      <w:r w:rsidRPr="00840849">
        <w:rPr>
          <w:rFonts w:ascii="MS Reference Sans Serif" w:hAnsi="MS Reference Sans Serif" w:cs="MS Reference Sans Serif"/>
          <w:color w:val="000000"/>
          <w:sz w:val="20"/>
          <w:szCs w:val="20"/>
        </w:rPr>
        <w:t xml:space="preserve">El paso más importante para promover la donación voluntaria de la Fundación Rotaria se produjo en enero de 1957, cuando el reconocimiento Socio Paul Harris fue establecido y se otorgó a los que mostraron aprecio por fomentar las contribuciones sustanciales a lo que entonces era el único programa de la Fundación, Rotary </w:t>
      </w:r>
      <w:proofErr w:type="spellStart"/>
      <w:r w:rsidRPr="00840849">
        <w:rPr>
          <w:rFonts w:ascii="MS Reference Sans Serif" w:hAnsi="MS Reference Sans Serif" w:cs="MS Reference Sans Serif"/>
          <w:color w:val="000000"/>
          <w:sz w:val="20"/>
          <w:szCs w:val="20"/>
        </w:rPr>
        <w:t>Foundation</w:t>
      </w:r>
      <w:proofErr w:type="spellEnd"/>
      <w:r w:rsidRPr="00840849">
        <w:rPr>
          <w:rFonts w:ascii="MS Reference Sans Serif" w:hAnsi="MS Reference Sans Serif" w:cs="MS Reference Sans Serif"/>
          <w:color w:val="000000"/>
          <w:sz w:val="20"/>
          <w:szCs w:val="20"/>
        </w:rPr>
        <w:t xml:space="preserve"> </w:t>
      </w:r>
      <w:proofErr w:type="spellStart"/>
      <w:r w:rsidRPr="00840849">
        <w:rPr>
          <w:rFonts w:ascii="MS Reference Sans Serif" w:hAnsi="MS Reference Sans Serif" w:cs="MS Reference Sans Serif"/>
          <w:color w:val="000000"/>
          <w:sz w:val="20"/>
          <w:szCs w:val="20"/>
        </w:rPr>
        <w:t>Fellowship</w:t>
      </w:r>
      <w:proofErr w:type="spellEnd"/>
      <w:r w:rsidRPr="00840849">
        <w:rPr>
          <w:rFonts w:ascii="MS Reference Sans Serif" w:hAnsi="MS Reference Sans Serif" w:cs="MS Reference Sans Serif"/>
          <w:color w:val="000000"/>
          <w:sz w:val="20"/>
          <w:szCs w:val="20"/>
        </w:rPr>
        <w:t xml:space="preserve"> para el estudio avanzado, el precursor de Becas de Buena Voluntad. </w:t>
      </w:r>
    </w:p>
    <w:p w:rsidR="00EB6EE2" w:rsidRPr="00840849" w:rsidRDefault="00EB6EE2" w:rsidP="00840849">
      <w:pPr>
        <w:autoSpaceDE w:val="0"/>
        <w:autoSpaceDN w:val="0"/>
        <w:adjustRightInd w:val="0"/>
        <w:spacing w:after="0" w:line="240" w:lineRule="auto"/>
        <w:rPr>
          <w:rFonts w:ascii="MS Reference Sans Serif" w:hAnsi="MS Reference Sans Serif" w:cs="MS Reference Sans Serif"/>
          <w:color w:val="000000"/>
          <w:sz w:val="20"/>
          <w:szCs w:val="20"/>
        </w:rPr>
      </w:pPr>
    </w:p>
    <w:p w:rsidR="00840849" w:rsidRDefault="00840849" w:rsidP="00840849">
      <w:pPr>
        <w:autoSpaceDE w:val="0"/>
        <w:autoSpaceDN w:val="0"/>
        <w:adjustRightInd w:val="0"/>
        <w:spacing w:after="0" w:line="240" w:lineRule="auto"/>
        <w:rPr>
          <w:rFonts w:ascii="MS Reference Sans Serif" w:hAnsi="MS Reference Sans Serif" w:cs="MS Reference Sans Serif"/>
          <w:color w:val="000000"/>
          <w:sz w:val="20"/>
          <w:szCs w:val="20"/>
        </w:rPr>
      </w:pPr>
      <w:r w:rsidRPr="00840849">
        <w:rPr>
          <w:rFonts w:ascii="MS Reference Sans Serif" w:hAnsi="MS Reference Sans Serif" w:cs="MS Reference Sans Serif"/>
          <w:color w:val="000000"/>
          <w:sz w:val="20"/>
          <w:szCs w:val="20"/>
        </w:rPr>
        <w:t xml:space="preserve">Algunas de las medallas que se han otorgado a Paul Harris antes de la estandarización del premio se </w:t>
      </w:r>
      <w:proofErr w:type="gramStart"/>
      <w:r w:rsidRPr="00840849">
        <w:rPr>
          <w:rFonts w:ascii="MS Reference Sans Serif" w:hAnsi="MS Reference Sans Serif" w:cs="MS Reference Sans Serif"/>
          <w:color w:val="000000"/>
          <w:sz w:val="20"/>
          <w:szCs w:val="20"/>
        </w:rPr>
        <w:t>muestra</w:t>
      </w:r>
      <w:proofErr w:type="gramEnd"/>
      <w:r w:rsidRPr="00840849">
        <w:rPr>
          <w:rFonts w:ascii="MS Reference Sans Serif" w:hAnsi="MS Reference Sans Serif" w:cs="MS Reference Sans Serif"/>
          <w:color w:val="000000"/>
          <w:sz w:val="20"/>
          <w:szCs w:val="20"/>
        </w:rPr>
        <w:t xml:space="preserve"> a continuación: </w:t>
      </w:r>
    </w:p>
    <w:p w:rsidR="00EB6EE2" w:rsidRDefault="00EB6EE2" w:rsidP="00840849">
      <w:pPr>
        <w:autoSpaceDE w:val="0"/>
        <w:autoSpaceDN w:val="0"/>
        <w:adjustRightInd w:val="0"/>
        <w:spacing w:after="0" w:line="240" w:lineRule="auto"/>
        <w:rPr>
          <w:rFonts w:ascii="MS Reference Sans Serif" w:hAnsi="MS Reference Sans Serif" w:cs="MS Reference Sans Serif"/>
          <w:color w:val="000000"/>
          <w:sz w:val="20"/>
          <w:szCs w:val="20"/>
        </w:rPr>
      </w:pPr>
    </w:p>
    <w:p w:rsidR="00EB6EE2" w:rsidRDefault="00EB6EE2" w:rsidP="00EB6EE2">
      <w:pPr>
        <w:autoSpaceDE w:val="0"/>
        <w:autoSpaceDN w:val="0"/>
        <w:adjustRightInd w:val="0"/>
        <w:spacing w:after="0" w:line="240" w:lineRule="auto"/>
        <w:jc w:val="center"/>
        <w:rPr>
          <w:rFonts w:ascii="MS Reference Sans Serif" w:hAnsi="MS Reference Sans Serif" w:cs="MS Reference Sans Serif"/>
          <w:color w:val="000000"/>
          <w:sz w:val="20"/>
          <w:szCs w:val="20"/>
        </w:rPr>
      </w:pPr>
      <w:r>
        <w:rPr>
          <w:rFonts w:ascii="MS Reference Sans Serif" w:hAnsi="MS Reference Sans Serif" w:cs="MS Reference Sans Serif"/>
          <w:noProof/>
          <w:color w:val="000000"/>
          <w:sz w:val="20"/>
          <w:szCs w:val="20"/>
          <w:lang w:eastAsia="es-CL"/>
        </w:rPr>
        <w:drawing>
          <wp:inline distT="0" distB="0" distL="0" distR="0">
            <wp:extent cx="1276865" cy="122682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6776" cy="1226738"/>
                    </a:xfrm>
                    <a:prstGeom prst="rect">
                      <a:avLst/>
                    </a:prstGeom>
                    <a:noFill/>
                    <a:ln>
                      <a:noFill/>
                    </a:ln>
                  </pic:spPr>
                </pic:pic>
              </a:graphicData>
            </a:graphic>
          </wp:inline>
        </w:drawing>
      </w:r>
      <w:r>
        <w:rPr>
          <w:rFonts w:ascii="MS Reference Sans Serif" w:hAnsi="MS Reference Sans Serif" w:cs="MS Reference Sans Serif"/>
          <w:noProof/>
          <w:color w:val="000000"/>
          <w:sz w:val="20"/>
          <w:szCs w:val="20"/>
          <w:lang w:eastAsia="es-CL"/>
        </w:rPr>
        <w:drawing>
          <wp:inline distT="0" distB="0" distL="0" distR="0" wp14:anchorId="58C4B843" wp14:editId="0DDDBA62">
            <wp:extent cx="1273666" cy="122375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7845" cy="1227765"/>
                    </a:xfrm>
                    <a:prstGeom prst="rect">
                      <a:avLst/>
                    </a:prstGeom>
                    <a:noFill/>
                    <a:ln>
                      <a:noFill/>
                    </a:ln>
                  </pic:spPr>
                </pic:pic>
              </a:graphicData>
            </a:graphic>
          </wp:inline>
        </w:drawing>
      </w:r>
      <w:r>
        <w:rPr>
          <w:rFonts w:ascii="MS Reference Sans Serif" w:hAnsi="MS Reference Sans Serif" w:cs="MS Reference Sans Serif"/>
          <w:noProof/>
          <w:color w:val="000000"/>
          <w:sz w:val="20"/>
          <w:szCs w:val="20"/>
          <w:lang w:eastAsia="es-CL"/>
        </w:rPr>
        <w:drawing>
          <wp:inline distT="0" distB="0" distL="0" distR="0" wp14:anchorId="6293559D" wp14:editId="494853A2">
            <wp:extent cx="1161535" cy="12332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1730" cy="1233467"/>
                    </a:xfrm>
                    <a:prstGeom prst="rect">
                      <a:avLst/>
                    </a:prstGeom>
                    <a:noFill/>
                    <a:ln>
                      <a:noFill/>
                    </a:ln>
                  </pic:spPr>
                </pic:pic>
              </a:graphicData>
            </a:graphic>
          </wp:inline>
        </w:drawing>
      </w:r>
      <w:r>
        <w:rPr>
          <w:rFonts w:ascii="MS Reference Sans Serif" w:hAnsi="MS Reference Sans Serif" w:cs="MS Reference Sans Serif"/>
          <w:noProof/>
          <w:color w:val="000000"/>
          <w:sz w:val="20"/>
          <w:szCs w:val="20"/>
          <w:lang w:eastAsia="es-CL"/>
        </w:rPr>
        <w:drawing>
          <wp:inline distT="0" distB="0" distL="0" distR="0" wp14:anchorId="5582ADD6" wp14:editId="1153C52F">
            <wp:extent cx="1313265" cy="122743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3249" cy="1227423"/>
                    </a:xfrm>
                    <a:prstGeom prst="rect">
                      <a:avLst/>
                    </a:prstGeom>
                    <a:noFill/>
                    <a:ln>
                      <a:noFill/>
                    </a:ln>
                  </pic:spPr>
                </pic:pic>
              </a:graphicData>
            </a:graphic>
          </wp:inline>
        </w:drawing>
      </w:r>
    </w:p>
    <w:p w:rsidR="00EB6EE2" w:rsidRDefault="00EB6EE2" w:rsidP="00840849">
      <w:pPr>
        <w:autoSpaceDE w:val="0"/>
        <w:autoSpaceDN w:val="0"/>
        <w:adjustRightInd w:val="0"/>
        <w:spacing w:after="0" w:line="240" w:lineRule="auto"/>
        <w:rPr>
          <w:rFonts w:ascii="MS Reference Sans Serif" w:hAnsi="MS Reference Sans Serif" w:cs="MS Reference Sans Serif"/>
          <w:color w:val="000000"/>
          <w:sz w:val="20"/>
          <w:szCs w:val="20"/>
        </w:rPr>
      </w:pPr>
    </w:p>
    <w:p w:rsidR="00EB6EE2" w:rsidRPr="00840849" w:rsidRDefault="00EB6EE2" w:rsidP="00840849">
      <w:pPr>
        <w:autoSpaceDE w:val="0"/>
        <w:autoSpaceDN w:val="0"/>
        <w:adjustRightInd w:val="0"/>
        <w:spacing w:after="0" w:line="240" w:lineRule="auto"/>
        <w:rPr>
          <w:rFonts w:ascii="MS Reference Sans Serif" w:hAnsi="MS Reference Sans Serif" w:cs="MS Reference Sans Serif"/>
          <w:color w:val="000000"/>
          <w:sz w:val="20"/>
          <w:szCs w:val="20"/>
        </w:rPr>
      </w:pPr>
    </w:p>
    <w:p w:rsidR="00840849" w:rsidRPr="00840849" w:rsidRDefault="00840849" w:rsidP="00840849">
      <w:pPr>
        <w:autoSpaceDE w:val="0"/>
        <w:autoSpaceDN w:val="0"/>
        <w:adjustRightInd w:val="0"/>
        <w:spacing w:after="0" w:line="240" w:lineRule="auto"/>
        <w:rPr>
          <w:rFonts w:ascii="MS Reference Sans Serif" w:hAnsi="MS Reference Sans Serif" w:cs="MS Reference Sans Serif"/>
          <w:color w:val="000000"/>
          <w:sz w:val="20"/>
          <w:szCs w:val="20"/>
        </w:rPr>
      </w:pPr>
      <w:r w:rsidRPr="00840849">
        <w:rPr>
          <w:rFonts w:ascii="MS Reference Sans Serif" w:hAnsi="MS Reference Sans Serif" w:cs="MS Reference Sans Serif"/>
          <w:color w:val="000000"/>
          <w:sz w:val="20"/>
          <w:szCs w:val="20"/>
        </w:rPr>
        <w:t xml:space="preserve">En 1997, los fiduciarios de la Fundación estandarizaron los diseños del medallón y pasador de solapa y dio a conocer como cuarta versión de una nueva versión unisex del Paul Harris. El gran medallón Paul Harris, diseñado originalmente por </w:t>
      </w:r>
      <w:proofErr w:type="spellStart"/>
      <w:r w:rsidRPr="00840849">
        <w:rPr>
          <w:rFonts w:ascii="MS Reference Sans Serif" w:hAnsi="MS Reference Sans Serif" w:cs="MS Reference Sans Serif"/>
          <w:color w:val="000000"/>
          <w:sz w:val="20"/>
          <w:szCs w:val="20"/>
        </w:rPr>
        <w:t>Fiju</w:t>
      </w:r>
      <w:proofErr w:type="spellEnd"/>
      <w:r w:rsidRPr="00840849">
        <w:rPr>
          <w:rFonts w:ascii="MS Reference Sans Serif" w:hAnsi="MS Reference Sans Serif" w:cs="MS Reference Sans Serif"/>
          <w:color w:val="000000"/>
          <w:sz w:val="20"/>
          <w:szCs w:val="20"/>
        </w:rPr>
        <w:t xml:space="preserve"> </w:t>
      </w:r>
      <w:proofErr w:type="spellStart"/>
      <w:r w:rsidRPr="00840849">
        <w:rPr>
          <w:rFonts w:ascii="MS Reference Sans Serif" w:hAnsi="MS Reference Sans Serif" w:cs="MS Reference Sans Serif"/>
          <w:color w:val="000000"/>
          <w:sz w:val="20"/>
          <w:szCs w:val="20"/>
        </w:rPr>
        <w:t>Tsuda</w:t>
      </w:r>
      <w:proofErr w:type="spellEnd"/>
      <w:r w:rsidRPr="00840849">
        <w:rPr>
          <w:rFonts w:ascii="MS Reference Sans Serif" w:hAnsi="MS Reference Sans Serif" w:cs="MS Reference Sans Serif"/>
          <w:color w:val="000000"/>
          <w:sz w:val="20"/>
          <w:szCs w:val="20"/>
        </w:rPr>
        <w:t xml:space="preserve">, fue reemplazado por un diseño más pequeño con el perfil de Paul Harris rodeado de un círculo de esmalte azul y un anillo exterior de falso oro adornado con el diseño de trigo. </w:t>
      </w:r>
    </w:p>
    <w:p w:rsidR="005541B0" w:rsidRPr="002E27C1" w:rsidRDefault="00840849" w:rsidP="008609B9">
      <w:pPr>
        <w:jc w:val="center"/>
        <w:rPr>
          <w:sz w:val="20"/>
          <w:szCs w:val="20"/>
        </w:rPr>
      </w:pPr>
      <w:r w:rsidRPr="008609B9">
        <w:rPr>
          <w:rFonts w:ascii="MS Reference Sans Serif" w:hAnsi="MS Reference Sans Serif" w:cs="MS Reference Sans Serif"/>
          <w:b/>
          <w:color w:val="000000"/>
          <w:sz w:val="20"/>
          <w:szCs w:val="20"/>
        </w:rPr>
        <w:t>El obtenerla es siempre una meta, por el honor que representa para un Rotario</w:t>
      </w:r>
      <w:r w:rsidRPr="00840849">
        <w:rPr>
          <w:rFonts w:ascii="MS Reference Sans Serif" w:hAnsi="MS Reference Sans Serif" w:cs="MS Reference Sans Serif"/>
          <w:color w:val="000000"/>
          <w:sz w:val="20"/>
          <w:szCs w:val="20"/>
        </w:rPr>
        <w:t>.</w:t>
      </w:r>
    </w:p>
    <w:p w:rsidR="00451DFE" w:rsidRDefault="00451DFE" w:rsidP="00451DFE">
      <w:pPr>
        <w:pStyle w:val="Ttulo"/>
        <w:tabs>
          <w:tab w:val="center" w:pos="5836"/>
        </w:tabs>
        <w:spacing w:after="240"/>
        <w:jc w:val="center"/>
        <w:rPr>
          <w:rFonts w:ascii="Brush Script MT" w:hAnsi="Brush Script MT"/>
          <w:b/>
          <w:color w:val="F79646" w:themeColor="accent6"/>
          <w:sz w:val="90"/>
          <w:szCs w:val="90"/>
        </w:rPr>
      </w:pPr>
      <w:r w:rsidRPr="00451DFE">
        <w:rPr>
          <w:rFonts w:ascii="Brush Script MT" w:hAnsi="Brush Script MT"/>
          <w:b/>
          <w:noProof/>
          <w:color w:val="F79646" w:themeColor="accent6"/>
          <w:sz w:val="90"/>
          <w:szCs w:val="90"/>
          <w:lang w:eastAsia="es-CL"/>
        </w:rPr>
        <w:lastRenderedPageBreak/>
        <w:drawing>
          <wp:inline distT="0" distB="0" distL="0" distR="0">
            <wp:extent cx="864973" cy="864973"/>
            <wp:effectExtent l="19050" t="0" r="0" b="0"/>
            <wp:docPr id="91"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451DFE" w:rsidRPr="00F450F7" w:rsidRDefault="00451DFE" w:rsidP="00451DFE">
      <w:pPr>
        <w:pStyle w:val="Ttulo"/>
        <w:tabs>
          <w:tab w:val="center" w:pos="5836"/>
        </w:tabs>
        <w:spacing w:after="240"/>
        <w:jc w:val="center"/>
        <w:rPr>
          <w:rFonts w:ascii="Brush Script MT" w:hAnsi="Brush Script MT"/>
          <w:b/>
          <w:color w:val="F79646" w:themeColor="accent6"/>
          <w:sz w:val="90"/>
          <w:szCs w:val="90"/>
        </w:rPr>
      </w:pP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p>
    <w:p w:rsidR="00BF7A4C" w:rsidRPr="002E27C1" w:rsidRDefault="002E27C1" w:rsidP="002E27C1">
      <w:pPr>
        <w:pStyle w:val="Sinespaciado"/>
        <w:jc w:val="center"/>
        <w:rPr>
          <w:sz w:val="32"/>
          <w:szCs w:val="32"/>
        </w:rPr>
      </w:pPr>
      <w:r w:rsidRPr="002E27C1">
        <w:rPr>
          <w:b/>
          <w:sz w:val="32"/>
          <w:szCs w:val="32"/>
          <w:shd w:val="clear" w:color="auto" w:fill="FFFFFF"/>
        </w:rPr>
        <w:t>LA COLUMNA DEL SOCIO</w:t>
      </w:r>
    </w:p>
    <w:p w:rsidR="005F131C" w:rsidRDefault="005F131C" w:rsidP="002E388E">
      <w:pPr>
        <w:pStyle w:val="Sinespaciado"/>
      </w:pPr>
    </w:p>
    <w:p w:rsidR="005541B0" w:rsidRDefault="00F673E9" w:rsidP="002E27C1">
      <w:pPr>
        <w:rPr>
          <w:noProof/>
          <w:lang w:eastAsia="es-CL"/>
        </w:rPr>
      </w:pPr>
      <w:r>
        <w:rPr>
          <w:noProof/>
          <w:lang w:eastAsia="es-CL"/>
        </w:rPr>
        <w:t xml:space="preserve">                            </w:t>
      </w:r>
    </w:p>
    <w:p w:rsidR="002E27C1" w:rsidRDefault="002E27C1" w:rsidP="002E27C1">
      <w:pPr>
        <w:jc w:val="center"/>
        <w:rPr>
          <w:b/>
          <w:bCs/>
        </w:rPr>
      </w:pPr>
      <w:r w:rsidRPr="0026330F">
        <w:rPr>
          <w:b/>
          <w:bCs/>
        </w:rPr>
        <w:t>CÁNCER DE PIEL: EPIDEMIA INVISIBLE QUE PODEMOS DETECTAR A TIEMPO</w:t>
      </w:r>
    </w:p>
    <w:p w:rsidR="00CD75EA" w:rsidRDefault="00CD75EA" w:rsidP="002E27C1">
      <w:pPr>
        <w:jc w:val="center"/>
        <w:rPr>
          <w:b/>
          <w:bCs/>
        </w:rPr>
      </w:pPr>
    </w:p>
    <w:p w:rsidR="002E27C1" w:rsidRPr="0026330F" w:rsidRDefault="002E27C1" w:rsidP="002E27C1">
      <w:pPr>
        <w:jc w:val="center"/>
        <w:rPr>
          <w:b/>
          <w:bCs/>
        </w:rPr>
      </w:pPr>
    </w:p>
    <w:p w:rsidR="002E27C1" w:rsidRDefault="002E27C1" w:rsidP="002E27C1">
      <w:pPr>
        <w:jc w:val="both"/>
      </w:pPr>
      <w:r w:rsidRPr="0026330F">
        <w:t>Cada 4 de febrero, el mundo se une bajo un mismo propósito</w:t>
      </w:r>
      <w:r>
        <w:t xml:space="preserve">, </w:t>
      </w:r>
      <w:r w:rsidRPr="0026330F">
        <w:t xml:space="preserve">reducir la carga global del cáncer. </w:t>
      </w:r>
      <w:r w:rsidRPr="00D747A4">
        <w:t xml:space="preserve">Desde hace un par de años, el cáncer se ha posicionado como la primera causa de muerte en varias regiones de Chile, desplazando a las enfermedades cardiovasculares. </w:t>
      </w:r>
      <w:r w:rsidRPr="0026330F">
        <w:t>Sin embargo, mientras centramos nuestra atención en estadísticas complejas, solemos olvidar que la prevención del tipo de cáncer más frecuente en el ser humano está, literalmente, sobre nosotros. En este Día Mundial contra el Cáncer, pon</w:t>
      </w:r>
      <w:r>
        <w:t>dr</w:t>
      </w:r>
      <w:r w:rsidRPr="0026330F">
        <w:t>emos el foco en nuestra primera línea de defensa: la piel</w:t>
      </w:r>
      <w:r>
        <w:t>:</w:t>
      </w:r>
    </w:p>
    <w:p w:rsidR="002E27C1" w:rsidRPr="0026330F" w:rsidRDefault="002E27C1" w:rsidP="002E27C1">
      <w:pPr>
        <w:jc w:val="both"/>
      </w:pPr>
      <w:r>
        <w:t>El cáncer de piel representa un desafío sanitario de primer orden, tanto por su alta incidencia como por ser en gran medida prevenible. Este</w:t>
      </w:r>
      <w:r w:rsidRPr="0026330F">
        <w:t xml:space="preserve"> no discrimina</w:t>
      </w:r>
      <w:r>
        <w:t xml:space="preserve"> y a</w:t>
      </w:r>
      <w:r w:rsidRPr="0026330F">
        <w:t>unque a menudo se asocia con el verano y las vacaciones, el daño causado por el sol es acumulativo y ocurre los 365 días del año. La buena noticia es que, a diferencia de otros tipos de tumores, este es visible a simple vista y, detectado a tiempo, tiene una tasa de curación superior al 95%.</w:t>
      </w:r>
    </w:p>
    <w:p w:rsidR="002E27C1" w:rsidRPr="0026330F" w:rsidRDefault="002E27C1" w:rsidP="002E27C1">
      <w:pPr>
        <w:jc w:val="both"/>
      </w:pPr>
      <w:r w:rsidRPr="0026330F">
        <w:t>No todos los cánceres de piel son iguales</w:t>
      </w:r>
      <w:r>
        <w:t xml:space="preserve">, </w:t>
      </w:r>
      <w:r w:rsidRPr="00141DBD">
        <w:t>la promoción de la salud</w:t>
      </w:r>
      <w:r>
        <w:t xml:space="preserve">, </w:t>
      </w:r>
      <w:r w:rsidRPr="00141DBD">
        <w:t>la prevención</w:t>
      </w:r>
      <w:r>
        <w:t xml:space="preserve"> y </w:t>
      </w:r>
      <w:r w:rsidRPr="00141DBD">
        <w:t>educa</w:t>
      </w:r>
      <w:r>
        <w:t>r</w:t>
      </w:r>
      <w:r w:rsidRPr="00141DBD">
        <w:t xml:space="preserve"> a la sociedad sobre la </w:t>
      </w:r>
      <w:proofErr w:type="spellStart"/>
      <w:r w:rsidRPr="00141DBD">
        <w:t>fotoprotección</w:t>
      </w:r>
      <w:proofErr w:type="spellEnd"/>
      <w:r w:rsidRPr="00141DBD">
        <w:t xml:space="preserve"> </w:t>
      </w:r>
      <w:r>
        <w:t xml:space="preserve">junto a </w:t>
      </w:r>
      <w:r w:rsidRPr="00141DBD">
        <w:t>fomenta</w:t>
      </w:r>
      <w:r>
        <w:t>r</w:t>
      </w:r>
      <w:r w:rsidRPr="00141DBD">
        <w:t xml:space="preserve"> la autoexploración cutánea para una detección precoz</w:t>
      </w:r>
      <w:r>
        <w:t>. E</w:t>
      </w:r>
      <w:r w:rsidRPr="0026330F">
        <w:t>s vital distinguir</w:t>
      </w:r>
      <w:r>
        <w:t>los</w:t>
      </w:r>
      <w:r w:rsidRPr="0026330F">
        <w:t xml:space="preserve"> para saber a qué nos enfrentamos</w:t>
      </w:r>
      <w:r>
        <w:t>. E</w:t>
      </w:r>
      <w:r w:rsidRPr="00D747A4">
        <w:t>stá e</w:t>
      </w:r>
      <w:r w:rsidRPr="0026330F">
        <w:t>l más frecuente</w:t>
      </w:r>
      <w:r>
        <w:t>, que c</w:t>
      </w:r>
      <w:r w:rsidRPr="0026330F">
        <w:t>rece lentamente y rara vez se propaga, pero puede ser invasivo localmente</w:t>
      </w:r>
      <w:r>
        <w:t>, otro que se r</w:t>
      </w:r>
      <w:r w:rsidRPr="0026330F">
        <w:t>elacionado con la exposición solar crónica</w:t>
      </w:r>
      <w:r>
        <w:t xml:space="preserve"> y</w:t>
      </w:r>
      <w:r w:rsidRPr="0026330F">
        <w:t xml:space="preserve"> puede aparecer en cicatrices o quemaduras previas</w:t>
      </w:r>
      <w:r>
        <w:t xml:space="preserve">, y el </w:t>
      </w:r>
      <w:r w:rsidRPr="0026330F">
        <w:t>más agresivo</w:t>
      </w:r>
      <w:r>
        <w:t>, que s</w:t>
      </w:r>
      <w:r w:rsidRPr="0026330F">
        <w:t xml:space="preserve">e origina en los </w:t>
      </w:r>
      <w:proofErr w:type="spellStart"/>
      <w:r w:rsidRPr="0026330F">
        <w:t>melanocitos</w:t>
      </w:r>
      <w:proofErr w:type="spellEnd"/>
      <w:r>
        <w:t>, (</w:t>
      </w:r>
      <w:r w:rsidRPr="0026330F">
        <w:t>células que dan color a la piel</w:t>
      </w:r>
      <w:r>
        <w:t>), este</w:t>
      </w:r>
      <w:r w:rsidRPr="0026330F">
        <w:t xml:space="preserve"> </w:t>
      </w:r>
      <w:r>
        <w:t xml:space="preserve">posee </w:t>
      </w:r>
      <w:r w:rsidRPr="0026330F">
        <w:t>una alta capacidad de hacer metástasis si no se trata precozmente.</w:t>
      </w:r>
    </w:p>
    <w:p w:rsidR="002E27C1" w:rsidRPr="001A2E4F" w:rsidRDefault="002E27C1" w:rsidP="002E27C1">
      <w:pPr>
        <w:jc w:val="both"/>
      </w:pPr>
      <w:r>
        <w:t xml:space="preserve">La principal prevención </w:t>
      </w:r>
      <w:r w:rsidRPr="0026330F">
        <w:t xml:space="preserve">empieza </w:t>
      </w:r>
      <w:r>
        <w:t xml:space="preserve">por cada uno de nosotros </w:t>
      </w:r>
      <w:r w:rsidRPr="0026330F">
        <w:t>frente al espejo</w:t>
      </w:r>
      <w:r>
        <w:t>, para</w:t>
      </w:r>
      <w:r w:rsidRPr="0026330F">
        <w:t xml:space="preserve"> evaluar cualquier lunar o mancha sospechosa</w:t>
      </w:r>
      <w:r>
        <w:t xml:space="preserve">. </w:t>
      </w:r>
    </w:p>
    <w:p w:rsidR="002E27C1" w:rsidRPr="0026330F" w:rsidRDefault="002E27C1" w:rsidP="002E27C1">
      <w:pPr>
        <w:jc w:val="both"/>
      </w:pPr>
      <w:r w:rsidRPr="001A2E4F">
        <w:t xml:space="preserve">¿Qué debemos observar? Es relevante que observemos y registremos si existe </w:t>
      </w:r>
      <w:r w:rsidRPr="0026330F">
        <w:t>Asimetría</w:t>
      </w:r>
      <w:r w:rsidRPr="001A2E4F">
        <w:t xml:space="preserve">, al </w:t>
      </w:r>
      <w:r w:rsidRPr="0026330F">
        <w:t>divid</w:t>
      </w:r>
      <w:r w:rsidRPr="001A2E4F">
        <w:t>ir</w:t>
      </w:r>
      <w:r w:rsidRPr="0026330F">
        <w:t xml:space="preserve"> el lunar a la mitad, ¿</w:t>
      </w:r>
      <w:r>
        <w:t>a</w:t>
      </w:r>
      <w:r w:rsidRPr="0026330F">
        <w:t>mbos lados son diferentes?</w:t>
      </w:r>
      <w:r w:rsidRPr="001A2E4F">
        <w:t xml:space="preserve"> </w:t>
      </w:r>
      <w:r>
        <w:t xml:space="preserve">¿Cómo son </w:t>
      </w:r>
      <w:r w:rsidRPr="001A2E4F">
        <w:t xml:space="preserve">los </w:t>
      </w:r>
      <w:r w:rsidRPr="0026330F">
        <w:t>Bordes</w:t>
      </w:r>
      <w:r>
        <w:t>?</w:t>
      </w:r>
      <w:r w:rsidRPr="001A2E4F">
        <w:t>,</w:t>
      </w:r>
      <w:r w:rsidRPr="0026330F">
        <w:t xml:space="preserve"> ¿</w:t>
      </w:r>
      <w:r>
        <w:t>s</w:t>
      </w:r>
      <w:r w:rsidRPr="0026330F">
        <w:t>on irregulares, borrosos o dentados?</w:t>
      </w:r>
      <w:r w:rsidRPr="001A2E4F">
        <w:t xml:space="preserve"> </w:t>
      </w:r>
      <w:r>
        <w:t>¿</w:t>
      </w:r>
      <w:r w:rsidRPr="001A2E4F">
        <w:t xml:space="preserve">Cuál es el </w:t>
      </w:r>
      <w:r w:rsidRPr="0026330F">
        <w:t>Color</w:t>
      </w:r>
      <w:r>
        <w:t>?</w:t>
      </w:r>
      <w:r w:rsidRPr="001A2E4F">
        <w:t xml:space="preserve">, </w:t>
      </w:r>
      <w:r w:rsidRPr="0026330F">
        <w:t>¿</w:t>
      </w:r>
      <w:r>
        <w:t>p</w:t>
      </w:r>
      <w:r w:rsidRPr="0026330F">
        <w:t xml:space="preserve">resenta varios tonos </w:t>
      </w:r>
      <w:r w:rsidRPr="001A2E4F">
        <w:t xml:space="preserve">como el </w:t>
      </w:r>
      <w:r>
        <w:t>café</w:t>
      </w:r>
      <w:r w:rsidRPr="0026330F">
        <w:t xml:space="preserve">, negro, rojo o </w:t>
      </w:r>
      <w:r w:rsidRPr="001A2E4F">
        <w:t xml:space="preserve">azul?  </w:t>
      </w:r>
      <w:proofErr w:type="gramStart"/>
      <w:r w:rsidRPr="001A2E4F">
        <w:t>¿</w:t>
      </w:r>
      <w:proofErr w:type="gramEnd"/>
      <w:r w:rsidRPr="001A2E4F">
        <w:t xml:space="preserve">Cuál es su </w:t>
      </w:r>
      <w:r w:rsidRPr="0026330F">
        <w:t>Diámetro</w:t>
      </w:r>
      <w:r>
        <w:t>?</w:t>
      </w:r>
      <w:r w:rsidRPr="001A2E4F">
        <w:t>,</w:t>
      </w:r>
      <w:r w:rsidRPr="0026330F">
        <w:t xml:space="preserve"> ¿</w:t>
      </w:r>
      <w:r>
        <w:t>m</w:t>
      </w:r>
      <w:r w:rsidRPr="0026330F">
        <w:t>ide más de 6 milímetros?</w:t>
      </w:r>
      <w:r w:rsidRPr="001A2E4F">
        <w:t xml:space="preserve"> y por último ¿Cómo ha sido su </w:t>
      </w:r>
      <w:r w:rsidRPr="0026330F">
        <w:t>Evolución</w:t>
      </w:r>
      <w:r w:rsidRPr="001A2E4F">
        <w:t xml:space="preserve">, </w:t>
      </w:r>
      <w:r w:rsidRPr="0026330F">
        <w:t>¿</w:t>
      </w:r>
      <w:r>
        <w:t>h</w:t>
      </w:r>
      <w:r w:rsidRPr="0026330F">
        <w:t xml:space="preserve">a cambiado de tamaño, </w:t>
      </w:r>
      <w:r>
        <w:t xml:space="preserve">cambiado su </w:t>
      </w:r>
      <w:r w:rsidRPr="0026330F">
        <w:t>form</w:t>
      </w:r>
      <w:r>
        <w:t xml:space="preserve">a, </w:t>
      </w:r>
      <w:r w:rsidRPr="0026330F">
        <w:t>pica y</w:t>
      </w:r>
      <w:r>
        <w:t>/o</w:t>
      </w:r>
      <w:r w:rsidRPr="0026330F">
        <w:t xml:space="preserve"> sangra?</w:t>
      </w:r>
    </w:p>
    <w:p w:rsidR="002E27C1" w:rsidRDefault="002E27C1" w:rsidP="002E27C1">
      <w:pPr>
        <w:jc w:val="both"/>
      </w:pPr>
      <w:r>
        <w:t>E</w:t>
      </w:r>
      <w:r w:rsidRPr="006506D4">
        <w:t xml:space="preserve">l inicio </w:t>
      </w:r>
      <w:r>
        <w:t xml:space="preserve">es protegerse con </w:t>
      </w:r>
      <w:r w:rsidRPr="0026330F">
        <w:t xml:space="preserve">el uso </w:t>
      </w:r>
      <w:r>
        <w:t xml:space="preserve">diario y permanente </w:t>
      </w:r>
      <w:r w:rsidRPr="0026330F">
        <w:t>de</w:t>
      </w:r>
      <w:r w:rsidRPr="00E3292A">
        <w:t xml:space="preserve"> protector solar</w:t>
      </w:r>
      <w:r>
        <w:t xml:space="preserve"> 30</w:t>
      </w:r>
      <w:r w:rsidRPr="00E3292A">
        <w:t xml:space="preserve"> </w:t>
      </w:r>
      <w:r>
        <w:t>(</w:t>
      </w:r>
      <w:r w:rsidRPr="00E3292A">
        <w:t xml:space="preserve">filtro químico) </w:t>
      </w:r>
      <w:r>
        <w:t xml:space="preserve">que </w:t>
      </w:r>
      <w:r w:rsidRPr="00E3292A">
        <w:t>absorbe la radiación</w:t>
      </w:r>
      <w:r>
        <w:t xml:space="preserve"> ultra violeta (</w:t>
      </w:r>
      <w:r w:rsidRPr="00E3292A">
        <w:t>UV</w:t>
      </w:r>
      <w:r>
        <w:t>)</w:t>
      </w:r>
      <w:r w:rsidRPr="00E3292A">
        <w:t xml:space="preserve"> la convierte en calor</w:t>
      </w:r>
      <w:r w:rsidRPr="006506D4">
        <w:t xml:space="preserve"> </w:t>
      </w:r>
      <w:r w:rsidRPr="0005456C">
        <w:t>y luego el cuerpo libera ese calor a través de la piel</w:t>
      </w:r>
      <w:r>
        <w:t xml:space="preserve">, </w:t>
      </w:r>
      <w:r w:rsidRPr="006506D4">
        <w:t>este debe ser aplicado 20-30 min antes de la exposición</w:t>
      </w:r>
      <w:r w:rsidRPr="00E3292A">
        <w:t>,</w:t>
      </w:r>
      <w:r w:rsidRPr="00C6189E">
        <w:t xml:space="preserve"> suele ser ligero, ideal para</w:t>
      </w:r>
      <w:r>
        <w:t xml:space="preserve"> el</w:t>
      </w:r>
      <w:r w:rsidRPr="00C6189E">
        <w:t xml:space="preserve"> uso diario</w:t>
      </w:r>
      <w:r>
        <w:t xml:space="preserve"> o usar</w:t>
      </w:r>
      <w:r w:rsidRPr="00E3292A">
        <w:t xml:space="preserve"> filtro solar físico (pantalla solar)</w:t>
      </w:r>
      <w:r>
        <w:t xml:space="preserve"> que </w:t>
      </w:r>
      <w:r w:rsidRPr="00E3292A">
        <w:t xml:space="preserve">crea una barrera física </w:t>
      </w:r>
      <w:r>
        <w:t xml:space="preserve"> que </w:t>
      </w:r>
      <w:proofErr w:type="spellStart"/>
      <w:r>
        <w:t>a</w:t>
      </w:r>
      <w:r w:rsidRPr="00C6189E">
        <w:t>ct</w:t>
      </w:r>
      <w:r>
        <w:t>ua</w:t>
      </w:r>
      <w:proofErr w:type="spellEnd"/>
      <w:r w:rsidRPr="00C6189E">
        <w:t xml:space="preserve"> como un espejo, reflejando y dispersando los rayos UV antes de que toquen </w:t>
      </w:r>
      <w:r>
        <w:t>la</w:t>
      </w:r>
      <w:r w:rsidRPr="00C6189E">
        <w:t xml:space="preserve"> pie</w:t>
      </w:r>
      <w:r>
        <w:t xml:space="preserve">l, </w:t>
      </w:r>
      <w:r w:rsidRPr="00E3292A">
        <w:t>son mejores para pieles sensibles</w:t>
      </w:r>
      <w:r>
        <w:t xml:space="preserve">. Ambos deben ser usados </w:t>
      </w:r>
      <w:r w:rsidRPr="00E3292A">
        <w:t>especialmente entre las 10:00 y las 17:00 horas</w:t>
      </w:r>
      <w:r>
        <w:t xml:space="preserve">. </w:t>
      </w:r>
    </w:p>
    <w:p w:rsidR="002E27C1" w:rsidRDefault="002E27C1" w:rsidP="002E27C1">
      <w:pPr>
        <w:jc w:val="both"/>
      </w:pPr>
      <w:r>
        <w:t xml:space="preserve">Conocer </w:t>
      </w:r>
      <w:r w:rsidRPr="00DC70C8">
        <w:t>la diferencia entre los rayos UVA y UVB es clave, no solo para elegir un buen bloqueador, sino para entender cómo el sol interactúa con nuestra piel a niveles biológicos distintos</w:t>
      </w:r>
      <w:r>
        <w:t>, brevemente las principales diferencias son: los rayos UVA son constantes durante todo el año y pueden atravesar nubes y cristales, llegan hasta la capa más profunda de la piel, su efecto es inmediato, provoca el bronceado rápido, pero poco duradero, su daño es a largo plazo provocando arrugas, manchas y pérdida de firmeza y contribuyen al desarrollo de cáncer de piel. Los rayos UVB son más intensos durante el verano y entre las 10:00 y las 16:00 horas, son bloqueados parcialmente por las nubes y totalmente por el cristal, su alcance es principalmente en la capa superficial de la piel, su efecto es inmediato, provocan las quemaduras solares (piel roja) e inflamación, su daño es a largo plazo directamente sobre el ADN celular, siendo la causa principal de la mayoría de los cánceres de piel.</w:t>
      </w:r>
    </w:p>
    <w:p w:rsidR="00CD75EA" w:rsidRDefault="00CD75EA" w:rsidP="002E27C1">
      <w:pPr>
        <w:jc w:val="both"/>
      </w:pPr>
    </w:p>
    <w:p w:rsidR="00CD75EA" w:rsidRDefault="00CD75EA" w:rsidP="002E27C1">
      <w:pPr>
        <w:jc w:val="both"/>
      </w:pPr>
    </w:p>
    <w:p w:rsidR="00CD75EA" w:rsidRDefault="00CD75EA" w:rsidP="00CD75EA">
      <w:pPr>
        <w:jc w:val="center"/>
      </w:pPr>
      <w:r>
        <w:rPr>
          <w:noProof/>
          <w:lang w:eastAsia="es-CL"/>
        </w:rPr>
        <w:lastRenderedPageBreak/>
        <w:drawing>
          <wp:inline distT="0" distB="0" distL="0" distR="0" wp14:anchorId="4B9C65AB">
            <wp:extent cx="865505" cy="8655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p>
    <w:p w:rsidR="00CD75EA" w:rsidRDefault="00CD75EA" w:rsidP="00CD75EA">
      <w:pPr>
        <w:jc w:val="center"/>
        <w:rPr>
          <w:noProof/>
          <w:lang w:eastAsia="es-CL"/>
        </w:rPr>
      </w:pPr>
      <w:r>
        <w:rPr>
          <w:rFonts w:ascii="Brush Script MT" w:hAnsi="Brush Script MT"/>
          <w:b/>
          <w:color w:val="F79646" w:themeColor="accent6"/>
          <w:sz w:val="90"/>
          <w:szCs w:val="90"/>
        </w:rPr>
        <w:t>Carillón La Serena Oriente</w:t>
      </w:r>
    </w:p>
    <w:p w:rsidR="00CD75EA" w:rsidRDefault="00CD75EA" w:rsidP="002E27C1">
      <w:pPr>
        <w:jc w:val="both"/>
      </w:pPr>
    </w:p>
    <w:p w:rsidR="002E27C1" w:rsidRPr="0026330F" w:rsidRDefault="002E27C1" w:rsidP="002E27C1">
      <w:pPr>
        <w:jc w:val="both"/>
      </w:pPr>
      <w:r>
        <w:t>Es importante considerar que s</w:t>
      </w:r>
      <w:r w:rsidRPr="0026330F">
        <w:t xml:space="preserve">i </w:t>
      </w:r>
      <w:r>
        <w:t xml:space="preserve">vuestra </w:t>
      </w:r>
      <w:r w:rsidRPr="0026330F">
        <w:t xml:space="preserve">sombra es más corta que </w:t>
      </w:r>
      <w:r>
        <w:t>Ud.</w:t>
      </w:r>
      <w:r w:rsidRPr="0026330F">
        <w:t xml:space="preserve"> el sol está en su punto más peligroso</w:t>
      </w:r>
      <w:r>
        <w:t xml:space="preserve"> y se debe buscar resguardo</w:t>
      </w:r>
      <w:r w:rsidRPr="0026330F">
        <w:t>.</w:t>
      </w:r>
      <w:r>
        <w:t xml:space="preserve">  Se debe estar informado sobre </w:t>
      </w:r>
      <w:r w:rsidRPr="00E3292A">
        <w:t xml:space="preserve">los altos índices de radiación UV </w:t>
      </w:r>
      <w:r>
        <w:t>que existen en algunas zonas del país, es por esto que cada vez más se confecciona</w:t>
      </w:r>
      <w:r w:rsidRPr="0026330F">
        <w:t xml:space="preserve"> ropa con filtro UV y sombreros de ala ancha</w:t>
      </w:r>
      <w:r>
        <w:t>, estos</w:t>
      </w:r>
      <w:r w:rsidRPr="0026330F">
        <w:t xml:space="preserve"> son tan efectivos como cualquier crema</w:t>
      </w:r>
      <w:r>
        <w:t>, no deje de usarles</w:t>
      </w:r>
      <w:r w:rsidRPr="0026330F">
        <w:t>.</w:t>
      </w:r>
      <w:r>
        <w:t xml:space="preserve"> Y recuerde que l</w:t>
      </w:r>
      <w:r w:rsidRPr="0026330F">
        <w:t xml:space="preserve">as cámaras de bronceado </w:t>
      </w:r>
      <w:r>
        <w:t xml:space="preserve">artificial </w:t>
      </w:r>
      <w:r w:rsidRPr="0026330F">
        <w:t xml:space="preserve">aumentan drásticamente el riesgo de </w:t>
      </w:r>
      <w:r>
        <w:t xml:space="preserve">cáncer de piel </w:t>
      </w:r>
      <w:r w:rsidRPr="0026330F">
        <w:t>antes de los 30 años.</w:t>
      </w:r>
    </w:p>
    <w:p w:rsidR="002E27C1" w:rsidRDefault="002E27C1" w:rsidP="002E27C1">
      <w:pPr>
        <w:jc w:val="both"/>
      </w:pPr>
      <w:r w:rsidRPr="0026330F">
        <w:t>"El mejor tratamiento para el cáncer de piel es el que se aplica antes de que aparezca. La prevención es un hábito, no un evento de un solo día".</w:t>
      </w:r>
    </w:p>
    <w:p w:rsidR="002E27C1" w:rsidRDefault="002E27C1" w:rsidP="002E27C1">
      <w:pPr>
        <w:jc w:val="both"/>
      </w:pPr>
    </w:p>
    <w:p w:rsidR="002E27C1" w:rsidRDefault="002E27C1" w:rsidP="002E27C1">
      <w:pPr>
        <w:jc w:val="center"/>
      </w:pPr>
      <w:r>
        <w:rPr>
          <w:noProof/>
          <w:lang w:eastAsia="es-CL"/>
        </w:rPr>
        <w:drawing>
          <wp:inline distT="0" distB="0" distL="0" distR="0" wp14:anchorId="1DBE6A14" wp14:editId="1B098C7F">
            <wp:extent cx="3739978" cy="2101806"/>
            <wp:effectExtent l="0" t="0" r="0" b="0"/>
            <wp:docPr id="40" name="Imagen 40" descr="Fotos de melanomas para identificar cáncer de piel // Middlesex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 de melanomas para identificar cáncer de piel // Middlesex Healt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40183" cy="2101921"/>
                    </a:xfrm>
                    <a:prstGeom prst="rect">
                      <a:avLst/>
                    </a:prstGeom>
                    <a:noFill/>
                    <a:ln>
                      <a:noFill/>
                    </a:ln>
                  </pic:spPr>
                </pic:pic>
              </a:graphicData>
            </a:graphic>
          </wp:inline>
        </w:drawing>
      </w:r>
    </w:p>
    <w:p w:rsidR="00CD75EA" w:rsidRDefault="00CD75EA" w:rsidP="002E27C1">
      <w:pPr>
        <w:jc w:val="center"/>
      </w:pPr>
    </w:p>
    <w:p w:rsidR="00CD75EA" w:rsidRDefault="00CD75EA" w:rsidP="002E27C1">
      <w:pPr>
        <w:jc w:val="center"/>
      </w:pPr>
      <w:r>
        <w:rPr>
          <w:noProof/>
          <w:lang w:eastAsia="es-CL"/>
        </w:rPr>
        <w:drawing>
          <wp:inline distT="0" distB="0" distL="0" distR="0" wp14:anchorId="6D2A6B68" wp14:editId="675AF83E">
            <wp:extent cx="1507525" cy="1507525"/>
            <wp:effectExtent l="0" t="0" r="0" b="0"/>
            <wp:docPr id="41" name="Imagen 41" descr="Existen distintos tipos de cáncer de piel que se pueden manifestar de  diferentes formas y que cada uno de ellos tiene un pronóstico y tratamiento  muy distinto. El tipo de cáncer 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isten distintos tipos de cáncer de piel que se pueden manifestar de  diferentes formas y que cada uno de ellos tiene un pronóstico y tratamiento  muy distinto. El tipo de cáncer d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7537" cy="1507537"/>
                    </a:xfrm>
                    <a:prstGeom prst="rect">
                      <a:avLst/>
                    </a:prstGeom>
                    <a:noFill/>
                    <a:ln>
                      <a:noFill/>
                    </a:ln>
                  </pic:spPr>
                </pic:pic>
              </a:graphicData>
            </a:graphic>
          </wp:inline>
        </w:drawing>
      </w:r>
    </w:p>
    <w:p w:rsidR="002E27C1" w:rsidRDefault="002E27C1" w:rsidP="002E27C1">
      <w:pPr>
        <w:jc w:val="both"/>
      </w:pPr>
    </w:p>
    <w:p w:rsidR="002E27C1" w:rsidRPr="0026330F" w:rsidRDefault="002E27C1" w:rsidP="002E27C1">
      <w:pPr>
        <w:jc w:val="both"/>
      </w:pPr>
      <w:r>
        <w:t>Fuentes:</w:t>
      </w:r>
    </w:p>
    <w:p w:rsidR="002E27C1" w:rsidRDefault="002E27C1" w:rsidP="002E27C1">
      <w:pPr>
        <w:jc w:val="both"/>
      </w:pPr>
      <w:r w:rsidRPr="00E3292A">
        <w:t>Organización Mundial de la Salud (OMS) / Agencia Internacional para la Investigación del Cáncer (IARC</w:t>
      </w:r>
      <w:r>
        <w:t>)</w:t>
      </w:r>
    </w:p>
    <w:p w:rsidR="002E27C1" w:rsidRDefault="002E27C1" w:rsidP="002E27C1">
      <w:pPr>
        <w:jc w:val="both"/>
      </w:pPr>
      <w:r>
        <w:t>Departamento de Estadísticas e Información de Salud (DEIS) - Ministerio de Salud de Chile, Sitio web: deis.minsal.cl</w:t>
      </w:r>
    </w:p>
    <w:p w:rsidR="002E27C1" w:rsidRDefault="002E27C1" w:rsidP="002E27C1">
      <w:pPr>
        <w:jc w:val="both"/>
        <w:rPr>
          <w:noProof/>
          <w:lang w:eastAsia="es-CL"/>
        </w:rPr>
      </w:pPr>
    </w:p>
    <w:p w:rsidR="002E27C1" w:rsidRDefault="002E27C1" w:rsidP="002E27C1">
      <w:pPr>
        <w:pStyle w:val="Sinespaciado"/>
        <w:rPr>
          <w:noProof/>
          <w:lang w:eastAsia="es-CL"/>
        </w:rPr>
      </w:pPr>
      <w:r>
        <w:rPr>
          <w:noProof/>
          <w:lang w:eastAsia="es-CL"/>
        </w:rPr>
        <w:t xml:space="preserve">                                                                                                                            EU.MG   Cecilia González Otárola</w:t>
      </w:r>
    </w:p>
    <w:p w:rsidR="002E27C1" w:rsidRDefault="002E27C1" w:rsidP="002E27C1">
      <w:pPr>
        <w:pStyle w:val="Sinespaciado"/>
        <w:rPr>
          <w:noProof/>
          <w:lang w:eastAsia="es-CL"/>
        </w:rPr>
      </w:pPr>
      <w:r>
        <w:rPr>
          <w:noProof/>
          <w:lang w:eastAsia="es-CL"/>
        </w:rPr>
        <w:t xml:space="preserve">                                                                                                                             Docente Carrera de Enfermería</w:t>
      </w:r>
    </w:p>
    <w:p w:rsidR="002E27C1" w:rsidRDefault="002E27C1" w:rsidP="002E27C1">
      <w:pPr>
        <w:pStyle w:val="Sinespaciado"/>
        <w:rPr>
          <w:noProof/>
          <w:lang w:eastAsia="es-CL"/>
        </w:rPr>
      </w:pP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t>Universidad Santo Tomas</w:t>
      </w:r>
    </w:p>
    <w:p w:rsidR="002E27C1" w:rsidRDefault="002E27C1" w:rsidP="002E27C1">
      <w:pPr>
        <w:pStyle w:val="Sinespaciado"/>
        <w:rPr>
          <w:noProof/>
          <w:lang w:eastAsia="es-CL"/>
        </w:rPr>
      </w:pP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r>
      <w:r>
        <w:rPr>
          <w:noProof/>
          <w:lang w:eastAsia="es-CL"/>
        </w:rPr>
        <w:tab/>
        <w:t xml:space="preserve">         Socia Rotaria Club Serena Oriente</w:t>
      </w:r>
    </w:p>
    <w:p w:rsidR="00A1392F" w:rsidRDefault="00A1392F" w:rsidP="00A1392F">
      <w:pPr>
        <w:jc w:val="center"/>
        <w:rPr>
          <w:rFonts w:ascii="Brush Script MT" w:hAnsi="Brush Script MT"/>
          <w:b/>
          <w:noProof/>
          <w:color w:val="F79646" w:themeColor="accent6"/>
          <w:sz w:val="90"/>
          <w:szCs w:val="90"/>
          <w:lang w:eastAsia="es-CL"/>
        </w:rPr>
      </w:pPr>
      <w:r w:rsidRPr="00451DFE">
        <w:rPr>
          <w:rFonts w:ascii="Brush Script MT" w:hAnsi="Brush Script MT"/>
          <w:b/>
          <w:noProof/>
          <w:color w:val="F79646" w:themeColor="accent6"/>
          <w:sz w:val="90"/>
          <w:szCs w:val="90"/>
          <w:lang w:eastAsia="es-CL"/>
        </w:rPr>
        <w:lastRenderedPageBreak/>
        <w:drawing>
          <wp:inline distT="0" distB="0" distL="0" distR="0" wp14:anchorId="1F876F0E" wp14:editId="29BC40D5">
            <wp:extent cx="864973" cy="864973"/>
            <wp:effectExtent l="19050" t="0" r="0" b="0"/>
            <wp:docPr id="5" name="Imagen 1" descr="C:\Users\LUCIA\Documents\ROTARY\IMAGEN PUBLICA\MATERIAL  BOLETINES\BOLETIN AGOSTO\MATERIAL AGOSTO\rueda ama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Documents\ROTARY\IMAGEN PUBLICA\MATERIAL  BOLETINES\BOLETIN AGOSTO\MATERIAL AGOSTO\rueda amarilla.png"/>
                    <pic:cNvPicPr>
                      <a:picLocks noChangeAspect="1" noChangeArrowheads="1"/>
                    </pic:cNvPicPr>
                  </pic:nvPicPr>
                  <pic:blipFill>
                    <a:blip r:embed="rId9"/>
                    <a:srcRect/>
                    <a:stretch>
                      <a:fillRect/>
                    </a:stretch>
                  </pic:blipFill>
                  <pic:spPr bwMode="auto">
                    <a:xfrm>
                      <a:off x="0" y="0"/>
                      <a:ext cx="868107" cy="868107"/>
                    </a:xfrm>
                    <a:prstGeom prst="rect">
                      <a:avLst/>
                    </a:prstGeom>
                    <a:noFill/>
                    <a:ln w="9525">
                      <a:noFill/>
                      <a:miter lim="800000"/>
                      <a:headEnd/>
                      <a:tailEnd/>
                    </a:ln>
                  </pic:spPr>
                </pic:pic>
              </a:graphicData>
            </a:graphic>
          </wp:inline>
        </w:drawing>
      </w:r>
    </w:p>
    <w:p w:rsidR="00A1392F" w:rsidRDefault="00451DFE" w:rsidP="00A1392F">
      <w:pPr>
        <w:jc w:val="center"/>
        <w:rPr>
          <w:noProof/>
          <w:lang w:eastAsia="es-CL"/>
        </w:rPr>
      </w:pP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p>
    <w:p w:rsidR="00A1392F" w:rsidRPr="00A1392F" w:rsidRDefault="00A1392F" w:rsidP="00A1392F">
      <w:pPr>
        <w:jc w:val="center"/>
        <w:rPr>
          <w:noProof/>
          <w:lang w:eastAsia="es-CL"/>
        </w:rPr>
      </w:pPr>
      <w:r w:rsidRPr="00A1392F">
        <w:rPr>
          <w:b/>
          <w:noProof/>
          <w:sz w:val="48"/>
          <w:szCs w:val="48"/>
          <w:lang w:eastAsia="es-CL"/>
        </w:rPr>
        <w:t>FEBRERO</w:t>
      </w:r>
    </w:p>
    <w:p w:rsidR="00A1392F" w:rsidRPr="00A1392F" w:rsidRDefault="00A1392F" w:rsidP="00A1392F">
      <w:pPr>
        <w:shd w:val="clear" w:color="auto" w:fill="FAFBFD"/>
        <w:spacing w:after="375" w:line="240" w:lineRule="auto"/>
        <w:rPr>
          <w:rFonts w:ascii="Open Sans" w:eastAsia="Times New Roman" w:hAnsi="Open Sans" w:cs="Times New Roman"/>
          <w:color w:val="5A5A5A"/>
          <w:spacing w:val="-4"/>
          <w:sz w:val="24"/>
          <w:szCs w:val="24"/>
          <w:lang w:eastAsia="es-CL"/>
        </w:rPr>
      </w:pPr>
      <w:r w:rsidRPr="00A1392F">
        <w:rPr>
          <w:rFonts w:ascii="Open Sans" w:eastAsia="Times New Roman" w:hAnsi="Open Sans" w:cs="Times New Roman"/>
          <w:color w:val="5A5A5A"/>
          <w:spacing w:val="-4"/>
          <w:sz w:val="24"/>
          <w:szCs w:val="24"/>
          <w:lang w:eastAsia="es-CL"/>
        </w:rPr>
        <w:t>Al llegar febrero, el mundo celebra el amor y la amistad, pero este mes también nos brinda la oportunidad de reflexionar sobre un valor fundamental de Rotary International: </w:t>
      </w:r>
      <w:r w:rsidRPr="00A1392F">
        <w:rPr>
          <w:rFonts w:ascii="Open Sans" w:eastAsia="Times New Roman" w:hAnsi="Open Sans" w:cs="Times New Roman"/>
          <w:b/>
          <w:bCs/>
          <w:color w:val="5A5A5A"/>
          <w:spacing w:val="-4"/>
          <w:sz w:val="24"/>
          <w:szCs w:val="24"/>
          <w:lang w:eastAsia="es-CL"/>
        </w:rPr>
        <w:t>la paz y la resolución de conflictos</w:t>
      </w:r>
      <w:r w:rsidRPr="00A1392F">
        <w:rPr>
          <w:rFonts w:ascii="Open Sans" w:eastAsia="Times New Roman" w:hAnsi="Open Sans" w:cs="Times New Roman"/>
          <w:color w:val="5A5A5A"/>
          <w:spacing w:val="-4"/>
          <w:sz w:val="24"/>
          <w:szCs w:val="24"/>
          <w:lang w:eastAsia="es-CL"/>
        </w:rPr>
        <w:t>. En un contexto global donde las crisis humanitarias y los conflictos afectan a millones de personas, es vital reconocer el papel de organizaciones como </w:t>
      </w:r>
      <w:r w:rsidRPr="00A1392F">
        <w:rPr>
          <w:rFonts w:ascii="Open Sans" w:eastAsia="Times New Roman" w:hAnsi="Open Sans" w:cs="Times New Roman"/>
          <w:b/>
          <w:bCs/>
          <w:color w:val="5A5A5A"/>
          <w:spacing w:val="-4"/>
          <w:sz w:val="24"/>
          <w:szCs w:val="24"/>
          <w:lang w:eastAsia="es-CL"/>
        </w:rPr>
        <w:t xml:space="preserve">Rotary </w:t>
      </w:r>
      <w:r>
        <w:rPr>
          <w:rFonts w:ascii="Open Sans" w:eastAsia="Times New Roman" w:hAnsi="Open Sans" w:cs="Times New Roman"/>
          <w:b/>
          <w:bCs/>
          <w:color w:val="5A5A5A"/>
          <w:spacing w:val="-4"/>
          <w:sz w:val="24"/>
          <w:szCs w:val="24"/>
          <w:lang w:eastAsia="es-CL"/>
        </w:rPr>
        <w:t xml:space="preserve"> </w:t>
      </w:r>
      <w:r w:rsidRPr="00A1392F">
        <w:rPr>
          <w:rFonts w:ascii="Open Sans" w:eastAsia="Times New Roman" w:hAnsi="Open Sans" w:cs="Times New Roman"/>
          <w:b/>
          <w:bCs/>
          <w:color w:val="5A5A5A"/>
          <w:spacing w:val="-4"/>
          <w:sz w:val="24"/>
          <w:szCs w:val="24"/>
          <w:lang w:eastAsia="es-CL"/>
        </w:rPr>
        <w:t>y La Fundación Rotaria</w:t>
      </w:r>
      <w:r w:rsidRPr="00A1392F">
        <w:rPr>
          <w:rFonts w:ascii="Open Sans" w:eastAsia="Times New Roman" w:hAnsi="Open Sans" w:cs="Times New Roman"/>
          <w:color w:val="5A5A5A"/>
          <w:spacing w:val="-4"/>
          <w:sz w:val="24"/>
          <w:szCs w:val="24"/>
          <w:lang w:eastAsia="es-CL"/>
        </w:rPr>
        <w:t xml:space="preserve"> en la promoción de la paz, la defensa de los derechos humanos y la construcción de comunidades </w:t>
      </w:r>
      <w:proofErr w:type="spellStart"/>
      <w:r w:rsidRPr="00A1392F">
        <w:rPr>
          <w:rFonts w:ascii="Open Sans" w:eastAsia="Times New Roman" w:hAnsi="Open Sans" w:cs="Times New Roman"/>
          <w:color w:val="5A5A5A"/>
          <w:spacing w:val="-4"/>
          <w:sz w:val="24"/>
          <w:szCs w:val="24"/>
          <w:lang w:eastAsia="es-CL"/>
        </w:rPr>
        <w:t>resilientes</w:t>
      </w:r>
      <w:proofErr w:type="spellEnd"/>
      <w:r w:rsidRPr="00A1392F">
        <w:rPr>
          <w:rFonts w:ascii="Open Sans" w:eastAsia="Times New Roman" w:hAnsi="Open Sans" w:cs="Times New Roman"/>
          <w:color w:val="5A5A5A"/>
          <w:spacing w:val="-4"/>
          <w:sz w:val="24"/>
          <w:szCs w:val="24"/>
          <w:lang w:eastAsia="es-CL"/>
        </w:rPr>
        <w:t>.</w:t>
      </w:r>
    </w:p>
    <w:p w:rsidR="00A1392F" w:rsidRPr="00A1392F" w:rsidRDefault="00A1392F" w:rsidP="00A1392F">
      <w:pPr>
        <w:shd w:val="clear" w:color="auto" w:fill="FAFBFD"/>
        <w:spacing w:before="100" w:beforeAutospacing="1" w:after="100" w:afterAutospacing="1" w:line="240" w:lineRule="auto"/>
        <w:outlineLvl w:val="2"/>
        <w:rPr>
          <w:rFonts w:ascii="Open Sans" w:eastAsia="Times New Roman" w:hAnsi="Open Sans" w:cs="Times New Roman"/>
          <w:b/>
          <w:spacing w:val="-4"/>
          <w:sz w:val="30"/>
          <w:szCs w:val="30"/>
          <w:lang w:eastAsia="es-CL"/>
        </w:rPr>
      </w:pPr>
      <w:r w:rsidRPr="00A1392F">
        <w:rPr>
          <w:rFonts w:ascii="Open Sans" w:eastAsia="Times New Roman" w:hAnsi="Open Sans" w:cs="Times New Roman"/>
          <w:b/>
          <w:spacing w:val="-4"/>
          <w:sz w:val="30"/>
          <w:szCs w:val="30"/>
          <w:lang w:eastAsia="es-CL"/>
        </w:rPr>
        <w:t>Rotary y la Paz Positiva</w:t>
      </w:r>
    </w:p>
    <w:p w:rsidR="00A1392F" w:rsidRPr="00A1392F" w:rsidRDefault="00A1392F" w:rsidP="00A1392F">
      <w:pPr>
        <w:shd w:val="clear" w:color="auto" w:fill="FAFBFD"/>
        <w:spacing w:after="375" w:line="240" w:lineRule="auto"/>
        <w:rPr>
          <w:rFonts w:ascii="Open Sans" w:eastAsia="Times New Roman" w:hAnsi="Open Sans" w:cs="Times New Roman"/>
          <w:color w:val="5A5A5A"/>
          <w:spacing w:val="-4"/>
          <w:sz w:val="24"/>
          <w:szCs w:val="24"/>
          <w:lang w:eastAsia="es-CL"/>
        </w:rPr>
      </w:pPr>
      <w:r w:rsidRPr="00A1392F">
        <w:rPr>
          <w:rFonts w:ascii="Open Sans" w:eastAsia="Times New Roman" w:hAnsi="Open Sans" w:cs="Times New Roman"/>
          <w:color w:val="5A5A5A"/>
          <w:spacing w:val="-4"/>
          <w:sz w:val="24"/>
          <w:szCs w:val="24"/>
          <w:lang w:eastAsia="es-CL"/>
        </w:rPr>
        <w:t>A lo largo de su historia, Rotary ha sido un pilar en la promoción de la paz, invirtiendo en iniciativas que abordan las causas subyacentes de los conflictos, como la pobreza, la desigualdad, la falta de acceso a la educación y la inestabilidad política. A través de programas como los </w:t>
      </w:r>
      <w:r w:rsidRPr="00A1392F">
        <w:rPr>
          <w:rFonts w:ascii="Open Sans" w:eastAsia="Times New Roman" w:hAnsi="Open Sans" w:cs="Times New Roman"/>
          <w:b/>
          <w:bCs/>
          <w:color w:val="5A5A5A"/>
          <w:spacing w:val="-4"/>
          <w:sz w:val="24"/>
          <w:szCs w:val="24"/>
          <w:lang w:eastAsia="es-CL"/>
        </w:rPr>
        <w:t>Centros de Rotary pro Paz</w:t>
      </w:r>
      <w:r w:rsidRPr="00A1392F">
        <w:rPr>
          <w:rFonts w:ascii="Open Sans" w:eastAsia="Times New Roman" w:hAnsi="Open Sans" w:cs="Times New Roman"/>
          <w:color w:val="5A5A5A"/>
          <w:spacing w:val="-4"/>
          <w:sz w:val="24"/>
          <w:szCs w:val="24"/>
          <w:lang w:eastAsia="es-CL"/>
        </w:rPr>
        <w:t xml:space="preserve">, nuestra organización forma a líderes de todo el mundo para que se conviertan en agentes de cambio y mediadores en zonas de </w:t>
      </w:r>
      <w:proofErr w:type="spellStart"/>
      <w:r w:rsidRPr="00A1392F">
        <w:rPr>
          <w:rFonts w:ascii="Open Sans" w:eastAsia="Times New Roman" w:hAnsi="Open Sans" w:cs="Times New Roman"/>
          <w:color w:val="5A5A5A"/>
          <w:spacing w:val="-4"/>
          <w:sz w:val="24"/>
          <w:szCs w:val="24"/>
          <w:lang w:eastAsia="es-CL"/>
        </w:rPr>
        <w:t>conflicto.Cada</w:t>
      </w:r>
      <w:proofErr w:type="spellEnd"/>
      <w:r w:rsidRPr="00A1392F">
        <w:rPr>
          <w:rFonts w:ascii="Open Sans" w:eastAsia="Times New Roman" w:hAnsi="Open Sans" w:cs="Times New Roman"/>
          <w:color w:val="5A5A5A"/>
          <w:spacing w:val="-4"/>
          <w:sz w:val="24"/>
          <w:szCs w:val="24"/>
          <w:lang w:eastAsia="es-CL"/>
        </w:rPr>
        <w:t xml:space="preserve"> año, </w:t>
      </w:r>
      <w:r w:rsidRPr="00A1392F">
        <w:rPr>
          <w:rFonts w:ascii="Open Sans" w:eastAsia="Times New Roman" w:hAnsi="Open Sans" w:cs="Times New Roman"/>
          <w:b/>
          <w:bCs/>
          <w:color w:val="5A5A5A"/>
          <w:spacing w:val="-4"/>
          <w:sz w:val="24"/>
          <w:szCs w:val="24"/>
          <w:lang w:eastAsia="es-CL"/>
        </w:rPr>
        <w:t>La Fundación Rotaria</w:t>
      </w:r>
      <w:r w:rsidRPr="00A1392F">
        <w:rPr>
          <w:rFonts w:ascii="Open Sans" w:eastAsia="Times New Roman" w:hAnsi="Open Sans" w:cs="Times New Roman"/>
          <w:color w:val="5A5A5A"/>
          <w:spacing w:val="-4"/>
          <w:sz w:val="24"/>
          <w:szCs w:val="24"/>
          <w:lang w:eastAsia="es-CL"/>
        </w:rPr>
        <w:t xml:space="preserve"> otorga becas a estudiantes de posgrado y profesionales experimentados para estudiar en los Centros pro Paz de Rotary, situados en universidades de prestigio global. Estos becarios trabajan en organizaciones internacionales, gobiernos y </w:t>
      </w:r>
      <w:proofErr w:type="spellStart"/>
      <w:r w:rsidRPr="00A1392F">
        <w:rPr>
          <w:rFonts w:ascii="Open Sans" w:eastAsia="Times New Roman" w:hAnsi="Open Sans" w:cs="Times New Roman"/>
          <w:color w:val="5A5A5A"/>
          <w:spacing w:val="-4"/>
          <w:sz w:val="24"/>
          <w:szCs w:val="24"/>
          <w:lang w:eastAsia="es-CL"/>
        </w:rPr>
        <w:t>ONGs</w:t>
      </w:r>
      <w:proofErr w:type="spellEnd"/>
      <w:r w:rsidRPr="00A1392F">
        <w:rPr>
          <w:rFonts w:ascii="Open Sans" w:eastAsia="Times New Roman" w:hAnsi="Open Sans" w:cs="Times New Roman"/>
          <w:color w:val="5A5A5A"/>
          <w:spacing w:val="-4"/>
          <w:sz w:val="24"/>
          <w:szCs w:val="24"/>
          <w:lang w:eastAsia="es-CL"/>
        </w:rPr>
        <w:t>, generando soluciones innovadoras para la resolución de conflictos y la consolidación de la paz.</w:t>
      </w:r>
    </w:p>
    <w:p w:rsidR="00A1392F" w:rsidRPr="00A1392F" w:rsidRDefault="00A1392F" w:rsidP="00A1392F">
      <w:pPr>
        <w:shd w:val="clear" w:color="auto" w:fill="FAFBFD"/>
        <w:spacing w:before="100" w:beforeAutospacing="1" w:after="100" w:afterAutospacing="1" w:line="240" w:lineRule="auto"/>
        <w:outlineLvl w:val="2"/>
        <w:rPr>
          <w:rFonts w:ascii="Open Sans" w:eastAsia="Times New Roman" w:hAnsi="Open Sans" w:cs="Times New Roman"/>
          <w:spacing w:val="-4"/>
          <w:sz w:val="30"/>
          <w:szCs w:val="30"/>
          <w:lang w:eastAsia="es-CL"/>
        </w:rPr>
      </w:pPr>
      <w:r w:rsidRPr="00A1392F">
        <w:rPr>
          <w:rFonts w:ascii="Open Sans" w:eastAsia="Times New Roman" w:hAnsi="Open Sans" w:cs="Times New Roman"/>
          <w:spacing w:val="-4"/>
          <w:sz w:val="30"/>
          <w:szCs w:val="30"/>
          <w:lang w:eastAsia="es-CL"/>
        </w:rPr>
        <w:t>El Voluntariado Rotario: Un Motor de Cambio</w:t>
      </w:r>
    </w:p>
    <w:p w:rsidR="00A1392F" w:rsidRPr="00A1392F" w:rsidRDefault="00A1392F" w:rsidP="00A1392F">
      <w:pPr>
        <w:shd w:val="clear" w:color="auto" w:fill="FAFBFD"/>
        <w:spacing w:after="375" w:line="240" w:lineRule="auto"/>
        <w:rPr>
          <w:rFonts w:ascii="Open Sans" w:eastAsia="Times New Roman" w:hAnsi="Open Sans" w:cs="Times New Roman"/>
          <w:color w:val="5A5A5A"/>
          <w:spacing w:val="-4"/>
          <w:sz w:val="24"/>
          <w:szCs w:val="24"/>
          <w:lang w:eastAsia="es-CL"/>
        </w:rPr>
      </w:pPr>
      <w:r w:rsidRPr="00A1392F">
        <w:rPr>
          <w:rFonts w:ascii="Open Sans" w:eastAsia="Times New Roman" w:hAnsi="Open Sans" w:cs="Times New Roman"/>
          <w:color w:val="5A5A5A"/>
          <w:spacing w:val="-4"/>
          <w:sz w:val="24"/>
          <w:szCs w:val="24"/>
          <w:lang w:eastAsia="es-CL"/>
        </w:rPr>
        <w:t>Tal como el Programa de Voluntarios de las Naciones Unidas (VNU) moviliza a miles de voluntarios cada año, Rotary impulsa el servicio voluntario a través de sus </w:t>
      </w:r>
      <w:r w:rsidRPr="00A1392F">
        <w:rPr>
          <w:rFonts w:ascii="Open Sans" w:eastAsia="Times New Roman" w:hAnsi="Open Sans" w:cs="Times New Roman"/>
          <w:b/>
          <w:bCs/>
          <w:color w:val="5A5A5A"/>
          <w:spacing w:val="-4"/>
          <w:sz w:val="24"/>
          <w:szCs w:val="24"/>
          <w:lang w:eastAsia="es-CL"/>
        </w:rPr>
        <w:t>1.4 millones de socios</w:t>
      </w:r>
      <w:r w:rsidRPr="00A1392F">
        <w:rPr>
          <w:rFonts w:ascii="Open Sans" w:eastAsia="Times New Roman" w:hAnsi="Open Sans" w:cs="Times New Roman"/>
          <w:color w:val="5A5A5A"/>
          <w:spacing w:val="-4"/>
          <w:sz w:val="24"/>
          <w:szCs w:val="24"/>
          <w:lang w:eastAsia="es-CL"/>
        </w:rPr>
        <w:t> en más de 46,000 clubes alrededor del mundo. Los rotarios trabajan directamente en proyectos de desarrollo comunitario, fortaleciendo la gobernanza democrática, la salud pública y la educación.</w:t>
      </w:r>
    </w:p>
    <w:p w:rsidR="00A1392F" w:rsidRPr="00A1392F" w:rsidRDefault="00A1392F" w:rsidP="00A1392F">
      <w:pPr>
        <w:shd w:val="clear" w:color="auto" w:fill="FAFBFD"/>
        <w:spacing w:after="375" w:line="240" w:lineRule="auto"/>
        <w:rPr>
          <w:rFonts w:ascii="Open Sans" w:eastAsia="Times New Roman" w:hAnsi="Open Sans" w:cs="Times New Roman"/>
          <w:color w:val="5A5A5A"/>
          <w:spacing w:val="-4"/>
          <w:sz w:val="24"/>
          <w:szCs w:val="24"/>
          <w:lang w:eastAsia="es-CL"/>
        </w:rPr>
      </w:pPr>
      <w:r w:rsidRPr="00A1392F">
        <w:rPr>
          <w:rFonts w:ascii="Open Sans" w:eastAsia="Times New Roman" w:hAnsi="Open Sans" w:cs="Times New Roman"/>
          <w:color w:val="5A5A5A"/>
          <w:spacing w:val="-4"/>
          <w:sz w:val="24"/>
          <w:szCs w:val="24"/>
          <w:lang w:eastAsia="es-CL"/>
        </w:rPr>
        <w:t>Un ejemplo inspirador es el programa </w:t>
      </w:r>
      <w:r w:rsidRPr="00A1392F">
        <w:rPr>
          <w:rFonts w:ascii="Open Sans" w:eastAsia="Times New Roman" w:hAnsi="Open Sans" w:cs="Times New Roman"/>
          <w:b/>
          <w:bCs/>
          <w:color w:val="5A5A5A"/>
          <w:spacing w:val="-4"/>
          <w:sz w:val="24"/>
          <w:szCs w:val="24"/>
          <w:lang w:eastAsia="es-CL"/>
        </w:rPr>
        <w:t xml:space="preserve">Rotary </w:t>
      </w:r>
      <w:proofErr w:type="spellStart"/>
      <w:r w:rsidRPr="00A1392F">
        <w:rPr>
          <w:rFonts w:ascii="Open Sans" w:eastAsia="Times New Roman" w:hAnsi="Open Sans" w:cs="Times New Roman"/>
          <w:b/>
          <w:bCs/>
          <w:color w:val="5A5A5A"/>
          <w:spacing w:val="-4"/>
          <w:sz w:val="24"/>
          <w:szCs w:val="24"/>
          <w:lang w:eastAsia="es-CL"/>
        </w:rPr>
        <w:t>Peace</w:t>
      </w:r>
      <w:proofErr w:type="spellEnd"/>
      <w:r w:rsidRPr="00A1392F">
        <w:rPr>
          <w:rFonts w:ascii="Open Sans" w:eastAsia="Times New Roman" w:hAnsi="Open Sans" w:cs="Times New Roman"/>
          <w:b/>
          <w:bCs/>
          <w:color w:val="5A5A5A"/>
          <w:spacing w:val="-4"/>
          <w:sz w:val="24"/>
          <w:szCs w:val="24"/>
          <w:lang w:eastAsia="es-CL"/>
        </w:rPr>
        <w:t xml:space="preserve"> </w:t>
      </w:r>
      <w:proofErr w:type="spellStart"/>
      <w:r w:rsidRPr="00A1392F">
        <w:rPr>
          <w:rFonts w:ascii="Open Sans" w:eastAsia="Times New Roman" w:hAnsi="Open Sans" w:cs="Times New Roman"/>
          <w:b/>
          <w:bCs/>
          <w:color w:val="5A5A5A"/>
          <w:spacing w:val="-4"/>
          <w:sz w:val="24"/>
          <w:szCs w:val="24"/>
          <w:lang w:eastAsia="es-CL"/>
        </w:rPr>
        <w:t>Fellows</w:t>
      </w:r>
      <w:proofErr w:type="spellEnd"/>
      <w:r w:rsidRPr="00A1392F">
        <w:rPr>
          <w:rFonts w:ascii="Open Sans" w:eastAsia="Times New Roman" w:hAnsi="Open Sans" w:cs="Times New Roman"/>
          <w:color w:val="5A5A5A"/>
          <w:spacing w:val="-4"/>
          <w:sz w:val="24"/>
          <w:szCs w:val="24"/>
          <w:lang w:eastAsia="es-CL"/>
        </w:rPr>
        <w:t xml:space="preserve">, que ha formado a más de 1,600 líderes dedicados a la </w:t>
      </w:r>
      <w:proofErr w:type="gramStart"/>
      <w:r w:rsidRPr="00A1392F">
        <w:rPr>
          <w:rFonts w:ascii="Open Sans" w:eastAsia="Times New Roman" w:hAnsi="Open Sans" w:cs="Times New Roman"/>
          <w:color w:val="5A5A5A"/>
          <w:spacing w:val="-4"/>
          <w:sz w:val="24"/>
          <w:szCs w:val="24"/>
          <w:lang w:eastAsia="es-CL"/>
        </w:rPr>
        <w:t>resolución</w:t>
      </w:r>
      <w:proofErr w:type="gramEnd"/>
      <w:r w:rsidRPr="00A1392F">
        <w:rPr>
          <w:rFonts w:ascii="Open Sans" w:eastAsia="Times New Roman" w:hAnsi="Open Sans" w:cs="Times New Roman"/>
          <w:color w:val="5A5A5A"/>
          <w:spacing w:val="-4"/>
          <w:sz w:val="24"/>
          <w:szCs w:val="24"/>
          <w:lang w:eastAsia="es-CL"/>
        </w:rPr>
        <w:t xml:space="preserve"> de conflictos y la transformación social. Muchos de estos becarios han trabajado en organizaciones como el Comité Internacional de la Cruz Roja (CICR) y ACNUR, contribuyendo con su conocimiento y liderazgo a la protección de los derechos humanos.</w:t>
      </w:r>
    </w:p>
    <w:p w:rsidR="00A1392F" w:rsidRPr="00A1392F" w:rsidRDefault="00A1392F" w:rsidP="00A1392F">
      <w:pPr>
        <w:shd w:val="clear" w:color="auto" w:fill="FAFBFD"/>
        <w:spacing w:before="100" w:beforeAutospacing="1" w:after="100" w:afterAutospacing="1" w:line="240" w:lineRule="auto"/>
        <w:outlineLvl w:val="2"/>
        <w:rPr>
          <w:rFonts w:ascii="Open Sans" w:eastAsia="Times New Roman" w:hAnsi="Open Sans" w:cs="Times New Roman"/>
          <w:spacing w:val="-4"/>
          <w:sz w:val="30"/>
          <w:szCs w:val="30"/>
          <w:lang w:eastAsia="es-CL"/>
        </w:rPr>
      </w:pPr>
      <w:r w:rsidRPr="00A1392F">
        <w:rPr>
          <w:rFonts w:ascii="Open Sans" w:eastAsia="Times New Roman" w:hAnsi="Open Sans" w:cs="Times New Roman"/>
          <w:spacing w:val="-4"/>
          <w:sz w:val="30"/>
          <w:szCs w:val="30"/>
          <w:lang w:eastAsia="es-CL"/>
        </w:rPr>
        <w:t>Unidos por la Paz: El Compromiso de Rotary con los Refugiados</w:t>
      </w:r>
    </w:p>
    <w:p w:rsidR="00A1392F" w:rsidRPr="00A1392F" w:rsidRDefault="00A1392F" w:rsidP="00A1392F">
      <w:pPr>
        <w:shd w:val="clear" w:color="auto" w:fill="FAFBFD"/>
        <w:spacing w:after="375" w:line="240" w:lineRule="auto"/>
        <w:rPr>
          <w:rFonts w:ascii="Open Sans" w:eastAsia="Times New Roman" w:hAnsi="Open Sans" w:cs="Times New Roman"/>
          <w:color w:val="5A5A5A"/>
          <w:spacing w:val="-4"/>
          <w:sz w:val="24"/>
          <w:szCs w:val="24"/>
          <w:lang w:eastAsia="es-CL"/>
        </w:rPr>
      </w:pPr>
      <w:r w:rsidRPr="00A1392F">
        <w:rPr>
          <w:rFonts w:ascii="Open Sans" w:eastAsia="Times New Roman" w:hAnsi="Open Sans" w:cs="Times New Roman"/>
          <w:color w:val="5A5A5A"/>
          <w:spacing w:val="-4"/>
          <w:sz w:val="24"/>
          <w:szCs w:val="24"/>
          <w:lang w:eastAsia="es-CL"/>
        </w:rPr>
        <w:t>Rotary también ha trabajado activamente en colaboración con el Alto Comisionado de las Naciones Unidas para los Refugiados (ACNUR), brindando apoyo a comunidades desplazadas a través de proyectos de salud, educación y seguridad alimentaria. En distintos países, los clubes rotarios han proporcionado infraestructura escolar, capacitación laboral y programas de inclusión para refugiados, demostrando que la unión de esfuerzos puede generar un impacto significativo en la vida de quienes han sido forzados a huir de sus hogares.</w:t>
      </w:r>
    </w:p>
    <w:p w:rsidR="00A1392F" w:rsidRPr="00A1392F" w:rsidRDefault="00A1392F" w:rsidP="00A1392F">
      <w:pPr>
        <w:shd w:val="clear" w:color="auto" w:fill="FAFBFD"/>
        <w:spacing w:before="100" w:beforeAutospacing="1" w:after="100" w:afterAutospacing="1" w:line="240" w:lineRule="auto"/>
        <w:outlineLvl w:val="2"/>
        <w:rPr>
          <w:rFonts w:ascii="Open Sans" w:eastAsia="Times New Roman" w:hAnsi="Open Sans" w:cs="Times New Roman"/>
          <w:spacing w:val="-4"/>
          <w:sz w:val="30"/>
          <w:szCs w:val="30"/>
          <w:lang w:eastAsia="es-CL"/>
        </w:rPr>
      </w:pPr>
      <w:r w:rsidRPr="00A1392F">
        <w:rPr>
          <w:rFonts w:ascii="Open Sans" w:eastAsia="Times New Roman" w:hAnsi="Open Sans" w:cs="Times New Roman"/>
          <w:spacing w:val="-4"/>
          <w:sz w:val="30"/>
          <w:szCs w:val="30"/>
          <w:lang w:eastAsia="es-CL"/>
        </w:rPr>
        <w:t>Febrero: Un Mes para Actuar por la Paz</w:t>
      </w:r>
      <w:r>
        <w:rPr>
          <w:rFonts w:ascii="Open Sans" w:eastAsia="Times New Roman" w:hAnsi="Open Sans" w:cs="Times New Roman"/>
          <w:spacing w:val="-4"/>
          <w:sz w:val="30"/>
          <w:szCs w:val="30"/>
          <w:lang w:eastAsia="es-CL"/>
        </w:rPr>
        <w:t xml:space="preserve">  </w:t>
      </w:r>
      <w:r w:rsidRPr="00A1392F">
        <w:rPr>
          <w:rFonts w:ascii="Open Sans" w:eastAsia="Times New Roman" w:hAnsi="Open Sans" w:cs="Times New Roman"/>
          <w:color w:val="5A5A5A"/>
          <w:spacing w:val="-4"/>
          <w:sz w:val="24"/>
          <w:szCs w:val="24"/>
          <w:lang w:eastAsia="es-CL"/>
        </w:rPr>
        <w:t>En este mes de febrero, mientras celebramos el amor y la amistad, también recordemos el amor por la humanidad. Rotary International nos ofrece una plataforma poderosa para marcar la diferencia a nivel global, promoviendo el entendimiento, la cooperación y la resolución pacífica de conflictos.</w:t>
      </w:r>
      <w:r>
        <w:rPr>
          <w:rFonts w:ascii="Open Sans" w:eastAsia="Times New Roman" w:hAnsi="Open Sans" w:cs="Times New Roman"/>
          <w:color w:val="5A5A5A"/>
          <w:spacing w:val="-4"/>
          <w:sz w:val="24"/>
          <w:szCs w:val="24"/>
          <w:lang w:eastAsia="es-CL"/>
        </w:rPr>
        <w:t xml:space="preserve"> </w:t>
      </w:r>
      <w:bookmarkStart w:id="0" w:name="_GoBack"/>
      <w:bookmarkEnd w:id="0"/>
      <w:r w:rsidRPr="00A1392F">
        <w:rPr>
          <w:rFonts w:ascii="Open Sans" w:eastAsia="Times New Roman" w:hAnsi="Open Sans" w:cs="Times New Roman"/>
          <w:color w:val="5A5A5A"/>
          <w:spacing w:val="-4"/>
          <w:sz w:val="24"/>
          <w:szCs w:val="24"/>
          <w:lang w:eastAsia="es-CL"/>
        </w:rPr>
        <w:t>Desde Rotary, cada uno de nosotros puede contribuir a un mundo más pacífico y solidario. </w:t>
      </w:r>
      <w:r w:rsidRPr="00A1392F">
        <w:rPr>
          <w:rFonts w:ascii="Open Sans" w:eastAsia="Times New Roman" w:hAnsi="Open Sans" w:cs="Times New Roman"/>
          <w:b/>
          <w:bCs/>
          <w:color w:val="5A5A5A"/>
          <w:spacing w:val="-4"/>
          <w:sz w:val="24"/>
          <w:szCs w:val="24"/>
          <w:lang w:eastAsia="es-CL"/>
        </w:rPr>
        <w:t>Ya sea apoyando los Centros pro Paz, participando en proyectos humanitarios o fomentando el diálogo y la tolerancia en nuestras comunidades, cada acción cuenta.</w:t>
      </w:r>
    </w:p>
    <w:p w:rsidR="00A1392F" w:rsidRPr="00A1392F" w:rsidRDefault="00A1392F" w:rsidP="00A1392F">
      <w:pPr>
        <w:shd w:val="clear" w:color="auto" w:fill="FAFBFD"/>
        <w:spacing w:after="375" w:line="240" w:lineRule="auto"/>
        <w:rPr>
          <w:rFonts w:ascii="Open Sans" w:eastAsia="Times New Roman" w:hAnsi="Open Sans" w:cs="Times New Roman"/>
          <w:color w:val="5A5A5A"/>
          <w:spacing w:val="-4"/>
          <w:sz w:val="24"/>
          <w:szCs w:val="24"/>
          <w:lang w:eastAsia="es-CL"/>
        </w:rPr>
      </w:pPr>
      <w:r w:rsidRPr="00A1392F">
        <w:rPr>
          <w:rFonts w:ascii="Open Sans" w:eastAsia="Times New Roman" w:hAnsi="Open Sans" w:cs="Times New Roman"/>
          <w:color w:val="5A5A5A"/>
          <w:spacing w:val="-4"/>
          <w:sz w:val="24"/>
          <w:szCs w:val="24"/>
          <w:lang w:eastAsia="es-CL"/>
        </w:rPr>
        <w:t>Juntos, como rotarios, seguimos cumpliendo nuestro lema: </w:t>
      </w:r>
      <w:r w:rsidRPr="00A1392F">
        <w:rPr>
          <w:rFonts w:ascii="Open Sans" w:eastAsia="Times New Roman" w:hAnsi="Open Sans" w:cs="Times New Roman"/>
          <w:b/>
          <w:bCs/>
          <w:color w:val="5A5A5A"/>
          <w:spacing w:val="-4"/>
          <w:sz w:val="24"/>
          <w:szCs w:val="24"/>
          <w:lang w:eastAsia="es-CL"/>
        </w:rPr>
        <w:t>«Dar de Sí Antes de Pensar en Sí»</w:t>
      </w:r>
      <w:r w:rsidRPr="00A1392F">
        <w:rPr>
          <w:rFonts w:ascii="Open Sans" w:eastAsia="Times New Roman" w:hAnsi="Open Sans" w:cs="Times New Roman"/>
          <w:color w:val="5A5A5A"/>
          <w:spacing w:val="-4"/>
          <w:sz w:val="24"/>
          <w:szCs w:val="24"/>
          <w:lang w:eastAsia="es-CL"/>
        </w:rPr>
        <w:t>, trabajando por un mundo más justo y armonios</w:t>
      </w:r>
      <w:r>
        <w:rPr>
          <w:rFonts w:ascii="Open Sans" w:eastAsia="Times New Roman" w:hAnsi="Open Sans" w:cs="Times New Roman"/>
          <w:color w:val="5A5A5A"/>
          <w:spacing w:val="-4"/>
          <w:sz w:val="24"/>
          <w:szCs w:val="24"/>
          <w:lang w:eastAsia="es-CL"/>
        </w:rPr>
        <w:t>o para las generaciones futuro.</w:t>
      </w:r>
    </w:p>
    <w:p w:rsidR="00A1392F" w:rsidRDefault="00A1392F" w:rsidP="00451DFE">
      <w:pPr>
        <w:jc w:val="center"/>
        <w:rPr>
          <w:noProof/>
          <w:lang w:eastAsia="es-CL"/>
        </w:rPr>
      </w:pPr>
      <w:r>
        <w:rPr>
          <w:noProof/>
          <w:lang w:eastAsia="es-CL"/>
        </w:rPr>
        <w:lastRenderedPageBreak/>
        <w:drawing>
          <wp:inline distT="0" distB="0" distL="0" distR="0" wp14:anchorId="1B3ABFBF">
            <wp:extent cx="865505" cy="865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5505" cy="865505"/>
                    </a:xfrm>
                    <a:prstGeom prst="rect">
                      <a:avLst/>
                    </a:prstGeom>
                    <a:noFill/>
                  </pic:spPr>
                </pic:pic>
              </a:graphicData>
            </a:graphic>
          </wp:inline>
        </w:drawing>
      </w:r>
    </w:p>
    <w:p w:rsidR="00A1392F" w:rsidRDefault="00A1392F" w:rsidP="00451DFE">
      <w:pPr>
        <w:jc w:val="center"/>
        <w:rPr>
          <w:noProof/>
          <w:lang w:eastAsia="es-CL"/>
        </w:rPr>
      </w:pPr>
    </w:p>
    <w:p w:rsidR="00A1392F" w:rsidRDefault="00A1392F" w:rsidP="00A1392F">
      <w:pPr>
        <w:jc w:val="center"/>
        <w:rPr>
          <w:noProof/>
          <w:lang w:eastAsia="es-CL"/>
        </w:rPr>
      </w:pPr>
      <w:r>
        <w:rPr>
          <w:rFonts w:ascii="Brush Script MT" w:hAnsi="Brush Script MT"/>
          <w:b/>
          <w:color w:val="F79646" w:themeColor="accent6"/>
          <w:sz w:val="90"/>
          <w:szCs w:val="90"/>
        </w:rPr>
        <w:t>Carillón</w:t>
      </w:r>
      <w:r w:rsidRPr="00640CCD">
        <w:rPr>
          <w:rFonts w:ascii="Brush Script MT" w:hAnsi="Brush Script MT"/>
          <w:b/>
          <w:color w:val="F79646" w:themeColor="accent6"/>
          <w:sz w:val="90"/>
          <w:szCs w:val="90"/>
        </w:rPr>
        <w:t xml:space="preserve"> La Serena Oriente</w:t>
      </w:r>
      <w:r w:rsidRPr="00451DFE">
        <w:rPr>
          <w:noProof/>
          <w:lang w:eastAsia="es-CL"/>
        </w:rPr>
        <w:t xml:space="preserve"> </w:t>
      </w:r>
    </w:p>
    <w:p w:rsidR="00A1392F" w:rsidRDefault="00A1392F" w:rsidP="00A1392F">
      <w:pPr>
        <w:jc w:val="center"/>
        <w:rPr>
          <w:noProof/>
          <w:lang w:eastAsia="es-CL"/>
        </w:rPr>
      </w:pPr>
    </w:p>
    <w:p w:rsidR="00A1392F" w:rsidRDefault="00A1392F" w:rsidP="00A1392F">
      <w:pPr>
        <w:jc w:val="center"/>
        <w:rPr>
          <w:noProof/>
          <w:lang w:eastAsia="es-CL"/>
        </w:rPr>
      </w:pPr>
    </w:p>
    <w:p w:rsidR="00A1392F" w:rsidRDefault="00A1392F" w:rsidP="00451DFE">
      <w:pPr>
        <w:jc w:val="center"/>
        <w:rPr>
          <w:noProof/>
          <w:lang w:eastAsia="es-CL"/>
        </w:rPr>
      </w:pPr>
    </w:p>
    <w:p w:rsidR="00A1392F" w:rsidRDefault="00A1392F" w:rsidP="00A1392F">
      <w:pPr>
        <w:pStyle w:val="Sinespaciado"/>
        <w:jc w:val="center"/>
      </w:pPr>
      <w:r>
        <w:t xml:space="preserve">Manuel Fernando </w:t>
      </w:r>
      <w:proofErr w:type="spellStart"/>
      <w:r>
        <w:t>Thenoux</w:t>
      </w:r>
      <w:proofErr w:type="spellEnd"/>
      <w:r>
        <w:t xml:space="preserve"> Ciudad</w:t>
      </w:r>
    </w:p>
    <w:p w:rsidR="00A1392F" w:rsidRDefault="00A1392F" w:rsidP="00A1392F">
      <w:pPr>
        <w:pStyle w:val="Sinespaciado"/>
        <w:jc w:val="center"/>
      </w:pPr>
      <w:r>
        <w:t>Presidente</w:t>
      </w:r>
    </w:p>
    <w:p w:rsidR="00A1392F" w:rsidRDefault="00A1392F" w:rsidP="00A1392F">
      <w:pPr>
        <w:pStyle w:val="Sinespaciado"/>
        <w:jc w:val="center"/>
      </w:pPr>
      <w:r>
        <w:t>Rotary Club Serena Oriente</w:t>
      </w:r>
    </w:p>
    <w:p w:rsidR="00A1392F" w:rsidRDefault="00A1392F" w:rsidP="00A1392F">
      <w:pPr>
        <w:pStyle w:val="Sinespaciado"/>
        <w:jc w:val="center"/>
      </w:pPr>
      <w:r>
        <w:t>La Serena</w:t>
      </w:r>
    </w:p>
    <w:p w:rsidR="004C3126" w:rsidRDefault="004C3126" w:rsidP="00A1392F">
      <w:pPr>
        <w:rPr>
          <w:noProof/>
          <w:lang w:eastAsia="es-CL"/>
        </w:rPr>
      </w:pPr>
    </w:p>
    <w:p w:rsidR="007550EF" w:rsidRDefault="004C3126" w:rsidP="004C3126">
      <w:pPr>
        <w:pStyle w:val="Sinespaciado"/>
        <w:jc w:val="center"/>
        <w:rPr>
          <w:noProof/>
          <w:lang w:eastAsia="es-CL"/>
        </w:rPr>
      </w:pPr>
      <w:r>
        <w:rPr>
          <w:noProof/>
          <w:lang w:eastAsia="es-CL"/>
        </w:rPr>
        <w:t>Abdon Anais</w:t>
      </w:r>
    </w:p>
    <w:p w:rsidR="004C3126" w:rsidRDefault="004C3126" w:rsidP="004C3126">
      <w:pPr>
        <w:pStyle w:val="Sinespaciado"/>
        <w:jc w:val="center"/>
        <w:rPr>
          <w:noProof/>
          <w:lang w:eastAsia="es-CL"/>
        </w:rPr>
      </w:pPr>
      <w:r>
        <w:rPr>
          <w:noProof/>
          <w:lang w:eastAsia="es-CL"/>
        </w:rPr>
        <w:t>Presidente comité imagen publica</w:t>
      </w:r>
    </w:p>
    <w:p w:rsidR="004C3126" w:rsidRDefault="004C3126" w:rsidP="00621C11">
      <w:pPr>
        <w:rPr>
          <w:noProof/>
          <w:lang w:eastAsia="es-CL"/>
        </w:rPr>
      </w:pPr>
    </w:p>
    <w:p w:rsidR="00CD75EA" w:rsidRDefault="00CD75EA" w:rsidP="00CD75EA">
      <w:pPr>
        <w:pStyle w:val="Sinespaciado"/>
        <w:jc w:val="center"/>
      </w:pPr>
      <w:r>
        <w:t>Responsable Boletín Carillón La Serena Oriente</w:t>
      </w:r>
    </w:p>
    <w:p w:rsidR="00CD75EA" w:rsidRDefault="00CD75EA" w:rsidP="00CD75EA">
      <w:pPr>
        <w:pStyle w:val="Sinespaciado"/>
        <w:jc w:val="center"/>
      </w:pPr>
      <w:r>
        <w:t>Lucia Araya Fuster</w:t>
      </w:r>
    </w:p>
    <w:p w:rsidR="00CD75EA" w:rsidRDefault="00CD75EA" w:rsidP="00CD75EA">
      <w:pPr>
        <w:pStyle w:val="Sinespaciado"/>
        <w:jc w:val="center"/>
      </w:pPr>
      <w:r>
        <w:t>Comité Imagen Pública</w:t>
      </w:r>
    </w:p>
    <w:p w:rsidR="00CD75EA" w:rsidRDefault="00D83B40" w:rsidP="00CD75EA">
      <w:pPr>
        <w:tabs>
          <w:tab w:val="left" w:pos="3892"/>
        </w:tabs>
        <w:jc w:val="center"/>
      </w:pPr>
      <w:hyperlink r:id="rId26" w:history="1">
        <w:r w:rsidR="00CD75EA" w:rsidRPr="001E03BC">
          <w:rPr>
            <w:rStyle w:val="Hipervnculo"/>
          </w:rPr>
          <w:t>imagen.rotaryserenaoriente@gmail.com</w:t>
        </w:r>
      </w:hyperlink>
    </w:p>
    <w:p w:rsidR="00CD75EA" w:rsidRDefault="00CD75EA" w:rsidP="00CD75EA">
      <w:pPr>
        <w:tabs>
          <w:tab w:val="left" w:pos="3892"/>
        </w:tabs>
        <w:jc w:val="center"/>
      </w:pPr>
    </w:p>
    <w:p w:rsidR="000D5DEA" w:rsidRDefault="000D5DEA" w:rsidP="00BA536E">
      <w:pPr>
        <w:tabs>
          <w:tab w:val="left" w:pos="3892"/>
        </w:tabs>
        <w:jc w:val="center"/>
        <w:rPr>
          <w:rFonts w:ascii="Brush Script MT" w:hAnsi="Brush Script MT"/>
          <w:b/>
          <w:color w:val="F79646" w:themeColor="accent6"/>
          <w:sz w:val="90"/>
          <w:szCs w:val="90"/>
        </w:rPr>
      </w:pPr>
    </w:p>
    <w:p w:rsidR="00451DFE" w:rsidRDefault="00451DFE" w:rsidP="00451DFE">
      <w:pPr>
        <w:rPr>
          <w:noProof/>
          <w:lang w:eastAsia="es-CL"/>
        </w:rPr>
      </w:pPr>
    </w:p>
    <w:p w:rsidR="00CF1571" w:rsidRDefault="00CF1571" w:rsidP="00451DFE">
      <w:pPr>
        <w:rPr>
          <w:noProof/>
          <w:lang w:eastAsia="es-CL"/>
        </w:rPr>
      </w:pPr>
    </w:p>
    <w:p w:rsidR="00CF1571" w:rsidRDefault="00CF1571" w:rsidP="00451DFE">
      <w:pPr>
        <w:rPr>
          <w:noProof/>
          <w:lang w:eastAsia="es-CL"/>
        </w:rPr>
      </w:pPr>
    </w:p>
    <w:p w:rsidR="00CF1571" w:rsidRDefault="00CF1571" w:rsidP="00451DFE">
      <w:pPr>
        <w:rPr>
          <w:noProof/>
          <w:lang w:eastAsia="es-CL"/>
        </w:rPr>
      </w:pPr>
    </w:p>
    <w:p w:rsidR="00AA2AD5" w:rsidRDefault="00AA2AD5" w:rsidP="00AA2AD5">
      <w:pPr>
        <w:rPr>
          <w:noProof/>
          <w:lang w:eastAsia="es-CL"/>
        </w:rPr>
      </w:pPr>
    </w:p>
    <w:p w:rsidR="00AA2AD5" w:rsidRDefault="00AA2AD5" w:rsidP="00AA2AD5">
      <w:pPr>
        <w:rPr>
          <w:noProof/>
          <w:lang w:eastAsia="es-CL"/>
        </w:rPr>
      </w:pPr>
    </w:p>
    <w:p w:rsidR="00833F98" w:rsidRDefault="00AA2AD5" w:rsidP="00673996">
      <w:pPr>
        <w:rPr>
          <w:noProof/>
          <w:lang w:eastAsia="es-CL"/>
        </w:rPr>
      </w:pPr>
      <w:r>
        <w:rPr>
          <w:noProof/>
          <w:lang w:eastAsia="es-CL"/>
        </w:rPr>
        <w:t xml:space="preserve"> </w:t>
      </w:r>
    </w:p>
    <w:p w:rsidR="00057EE6" w:rsidRDefault="00057EE6" w:rsidP="00897C48">
      <w:pPr>
        <w:tabs>
          <w:tab w:val="left" w:pos="3892"/>
        </w:tabs>
      </w:pPr>
      <w:r>
        <w:t xml:space="preserve">                                            </w:t>
      </w:r>
    </w:p>
    <w:sectPr w:rsidR="00057EE6" w:rsidSect="000B16D1">
      <w:headerReference w:type="default" r:id="rId27"/>
      <w:footerReference w:type="default" r:id="rId28"/>
      <w:pgSz w:w="12240" w:h="20160" w:code="5"/>
      <w:pgMar w:top="0" w:right="397" w:bottom="0" w:left="284" w:header="113"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B40" w:rsidRDefault="00D83B40" w:rsidP="00AA7AB4">
      <w:pPr>
        <w:spacing w:after="0" w:line="240" w:lineRule="auto"/>
      </w:pPr>
      <w:r>
        <w:separator/>
      </w:r>
    </w:p>
  </w:endnote>
  <w:endnote w:type="continuationSeparator" w:id="0">
    <w:p w:rsidR="00D83B40" w:rsidRDefault="00D83B40" w:rsidP="00AA7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panose1 w:val="00000000000000000000"/>
    <w:charset w:val="00"/>
    <w:family w:val="roman"/>
    <w:notTrueType/>
    <w:pitch w:val="default"/>
  </w:font>
  <w:font w:name="Brush Script Std">
    <w:panose1 w:val="00000000000000000000"/>
    <w:charset w:val="00"/>
    <w:family w:val="script"/>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Light">
    <w:altName w:val="Open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AAAAH+Calibri">
    <w:altName w:val="Calibri"/>
    <w:panose1 w:val="00000000000000000000"/>
    <w:charset w:val="00"/>
    <w:family w:val="swiss"/>
    <w:notTrueType/>
    <w:pitch w:val="default"/>
    <w:sig w:usb0="00000003" w:usb1="00000000" w:usb2="00000000" w:usb3="00000000" w:csb0="00000001" w:csb1="00000000"/>
  </w:font>
  <w:font w:name="AAAAAM+Helvetica">
    <w:altName w:val="Arial"/>
    <w:panose1 w:val="00000000000000000000"/>
    <w:charset w:val="00"/>
    <w:family w:val="swiss"/>
    <w:notTrueType/>
    <w:pitch w:val="default"/>
    <w:sig w:usb0="00000003" w:usb1="00000000" w:usb2="00000000" w:usb3="00000000" w:csb0="00000001" w:csb1="00000000"/>
  </w:font>
  <w:font w:name="AAAAAP+Calibri-Bold">
    <w:altName w:val="Calibri"/>
    <w:panose1 w:val="00000000000000000000"/>
    <w:charset w:val="00"/>
    <w:family w:val="swiss"/>
    <w:notTrueType/>
    <w:pitch w:val="default"/>
    <w:sig w:usb0="00000003" w:usb1="00000000" w:usb2="00000000" w:usb3="00000000" w:csb0="00000001" w:csb1="00000000"/>
  </w:font>
  <w:font w:name="AAAAAQ+Times-Bold">
    <w:altName w:val="Times New Roman"/>
    <w:panose1 w:val="00000000000000000000"/>
    <w:charset w:val="00"/>
    <w:family w:val="swiss"/>
    <w:notTrueType/>
    <w:pitch w:val="default"/>
    <w:sig w:usb0="00000003" w:usb1="00000000" w:usb2="00000000" w:usb3="00000000" w:csb0="00000001" w:csb1="00000000"/>
  </w:font>
  <w:font w:name="AAAAAF+HoeflerText-Regular">
    <w:altName w:val="Hoefler Text"/>
    <w:panose1 w:val="00000000000000000000"/>
    <w:charset w:val="00"/>
    <w:family w:val="swiss"/>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7720" w:rsidRDefault="00647720" w:rsidP="00673996">
    <w:pPr>
      <w:pStyle w:val="Piedepgina"/>
    </w:pPr>
  </w:p>
  <w:p w:rsidR="00647720" w:rsidRPr="00AD4A44" w:rsidRDefault="00647720" w:rsidP="00F8393E">
    <w:pPr>
      <w:pStyle w:val="Piedepgina"/>
      <w:jc w:val="center"/>
      <w:rPr>
        <w:b/>
        <w: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B40" w:rsidRDefault="00D83B40" w:rsidP="00AA7AB4">
      <w:pPr>
        <w:spacing w:after="0" w:line="240" w:lineRule="auto"/>
      </w:pPr>
      <w:r>
        <w:separator/>
      </w:r>
    </w:p>
  </w:footnote>
  <w:footnote w:type="continuationSeparator" w:id="0">
    <w:p w:rsidR="00D83B40" w:rsidRDefault="00D83B40" w:rsidP="00AA7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99" w:rsidRDefault="00B62E30">
    <w:pPr>
      <w:pStyle w:val="Encabezado"/>
      <w:rPr>
        <w:b/>
        <w:i/>
        <w:sz w:val="32"/>
        <w:szCs w:val="32"/>
      </w:rPr>
    </w:pPr>
    <w:r>
      <w:rPr>
        <w:b/>
        <w:sz w:val="24"/>
        <w:szCs w:val="24"/>
      </w:rPr>
      <w:t>BOLETIN  01/2026</w:t>
    </w:r>
    <w:r w:rsidR="00647720" w:rsidRPr="00F8393E">
      <w:rPr>
        <w:b/>
        <w:color w:val="FFC000"/>
        <w:sz w:val="24"/>
        <w:szCs w:val="24"/>
      </w:rPr>
      <w:t xml:space="preserve"> </w:t>
    </w:r>
    <w:r w:rsidR="00647720">
      <w:rPr>
        <w:b/>
        <w:i/>
        <w:sz w:val="32"/>
        <w:szCs w:val="32"/>
      </w:rPr>
      <w:t xml:space="preserve"> </w:t>
    </w:r>
  </w:p>
  <w:p w:rsidR="00AD2899" w:rsidRPr="00061CAF" w:rsidRDefault="00647720" w:rsidP="00AD2899">
    <w:r>
      <w:rPr>
        <w:b/>
        <w:i/>
        <w:sz w:val="32"/>
        <w:szCs w:val="32"/>
      </w:rPr>
      <w:t xml:space="preserve"> </w:t>
    </w:r>
    <w:r w:rsidR="00AD2899">
      <w:rPr>
        <w:b/>
        <w:sz w:val="24"/>
        <w:szCs w:val="24"/>
      </w:rPr>
      <w:t>La Serena, Febrero 2026</w:t>
    </w:r>
  </w:p>
  <w:p w:rsidR="00673996" w:rsidRDefault="00647720">
    <w:pPr>
      <w:pStyle w:val="Encabezado"/>
      <w:rPr>
        <w:b/>
        <w:i/>
        <w:sz w:val="32"/>
        <w:szCs w:val="32"/>
      </w:rPr>
    </w:pPr>
    <w:r>
      <w:rPr>
        <w:b/>
        <w:i/>
        <w:sz w:val="32"/>
        <w:szCs w:val="32"/>
      </w:rPr>
      <w:t xml:space="preserve">                                                 </w:t>
    </w:r>
    <w:r w:rsidR="00673996">
      <w:rPr>
        <w:b/>
        <w:i/>
        <w:sz w:val="32"/>
        <w:szCs w:val="32"/>
      </w:rPr>
      <w:t xml:space="preserve">                          </w:t>
    </w:r>
  </w:p>
  <w:p w:rsidR="00647720" w:rsidRPr="00673996" w:rsidRDefault="00673996">
    <w:pPr>
      <w:pStyle w:val="Encabezado"/>
      <w:rPr>
        <w:rFonts w:ascii="Brush Script Std" w:hAnsi="Brush Script Std"/>
        <w:b/>
        <w:i/>
        <w:sz w:val="28"/>
        <w:szCs w:val="28"/>
      </w:rPr>
    </w:pPr>
    <w:r w:rsidRPr="00673996">
      <w:rPr>
        <w:b/>
        <w:i/>
        <w:sz w:val="28"/>
        <w:szCs w:val="28"/>
      </w:rPr>
      <w:t xml:space="preserve">                                                                                    </w:t>
    </w:r>
    <w:r>
      <w:rPr>
        <w:b/>
        <w:i/>
        <w:sz w:val="28"/>
        <w:szCs w:val="28"/>
      </w:rPr>
      <w:t xml:space="preserve">                                </w:t>
    </w:r>
    <w:r w:rsidRPr="00673996">
      <w:rPr>
        <w:b/>
        <w:i/>
        <w:sz w:val="28"/>
        <w:szCs w:val="28"/>
      </w:rPr>
      <w:t xml:space="preserve">   “UNIDOS PARA HACER EL BIEN”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48pt;height:36.3pt;visibility:visible;mso-wrap-style:square" o:bullet="t">
        <v:imagedata r:id="rId1" o:title="GORRO PASCUERO"/>
      </v:shape>
    </w:pict>
  </w:numPicBullet>
  <w:abstractNum w:abstractNumId="0">
    <w:nsid w:val="FFFFFF89"/>
    <w:multiLevelType w:val="singleLevel"/>
    <w:tmpl w:val="A7166E3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840DE1"/>
    <w:multiLevelType w:val="multilevel"/>
    <w:tmpl w:val="4E406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D3A2C"/>
    <w:multiLevelType w:val="multilevel"/>
    <w:tmpl w:val="DCE01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845ACE"/>
    <w:multiLevelType w:val="hybridMultilevel"/>
    <w:tmpl w:val="AF700AC4"/>
    <w:lvl w:ilvl="0" w:tplc="60A02E62">
      <w:numFmt w:val="bullet"/>
      <w:lvlText w:val="-"/>
      <w:lvlJc w:val="left"/>
      <w:pPr>
        <w:ind w:left="720" w:hanging="360"/>
      </w:pPr>
      <w:rPr>
        <w:rFonts w:ascii="Open Sans" w:eastAsia="Times New Roman" w:hAnsi="Open San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17FD07A1"/>
    <w:multiLevelType w:val="hybridMultilevel"/>
    <w:tmpl w:val="58A670B4"/>
    <w:lvl w:ilvl="0" w:tplc="5798BE04">
      <w:numFmt w:val="bullet"/>
      <w:lvlText w:val="-"/>
      <w:lvlJc w:val="left"/>
      <w:pPr>
        <w:ind w:left="720" w:hanging="360"/>
      </w:pPr>
      <w:rPr>
        <w:rFonts w:ascii="Brush Script Std" w:eastAsiaTheme="minorHAnsi" w:hAnsi="Brush Script Std" w:cs="Open Sans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1E24070B"/>
    <w:multiLevelType w:val="multilevel"/>
    <w:tmpl w:val="C826C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83118D"/>
    <w:multiLevelType w:val="hybridMultilevel"/>
    <w:tmpl w:val="009A8F2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397C7BCE"/>
    <w:multiLevelType w:val="multilevel"/>
    <w:tmpl w:val="D5A6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E05327"/>
    <w:multiLevelType w:val="multilevel"/>
    <w:tmpl w:val="6D4C7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DC451F8"/>
    <w:multiLevelType w:val="multilevel"/>
    <w:tmpl w:val="B5F03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C767D3A"/>
    <w:multiLevelType w:val="hybridMultilevel"/>
    <w:tmpl w:val="CDBAE3E2"/>
    <w:lvl w:ilvl="0" w:tplc="EAD4728C">
      <w:start w:val="1"/>
      <w:numFmt w:val="bullet"/>
      <w:lvlText w:val=""/>
      <w:lvlPicBulletId w:val="0"/>
      <w:lvlJc w:val="left"/>
      <w:pPr>
        <w:tabs>
          <w:tab w:val="num" w:pos="720"/>
        </w:tabs>
        <w:ind w:left="720" w:hanging="360"/>
      </w:pPr>
      <w:rPr>
        <w:rFonts w:ascii="Symbol" w:hAnsi="Symbol" w:hint="default"/>
      </w:rPr>
    </w:lvl>
    <w:lvl w:ilvl="1" w:tplc="E1146D20" w:tentative="1">
      <w:start w:val="1"/>
      <w:numFmt w:val="bullet"/>
      <w:lvlText w:val=""/>
      <w:lvlJc w:val="left"/>
      <w:pPr>
        <w:tabs>
          <w:tab w:val="num" w:pos="1440"/>
        </w:tabs>
        <w:ind w:left="1440" w:hanging="360"/>
      </w:pPr>
      <w:rPr>
        <w:rFonts w:ascii="Symbol" w:hAnsi="Symbol" w:hint="default"/>
      </w:rPr>
    </w:lvl>
    <w:lvl w:ilvl="2" w:tplc="C4685EBA" w:tentative="1">
      <w:start w:val="1"/>
      <w:numFmt w:val="bullet"/>
      <w:lvlText w:val=""/>
      <w:lvlJc w:val="left"/>
      <w:pPr>
        <w:tabs>
          <w:tab w:val="num" w:pos="2160"/>
        </w:tabs>
        <w:ind w:left="2160" w:hanging="360"/>
      </w:pPr>
      <w:rPr>
        <w:rFonts w:ascii="Symbol" w:hAnsi="Symbol" w:hint="default"/>
      </w:rPr>
    </w:lvl>
    <w:lvl w:ilvl="3" w:tplc="9EF499C6" w:tentative="1">
      <w:start w:val="1"/>
      <w:numFmt w:val="bullet"/>
      <w:lvlText w:val=""/>
      <w:lvlJc w:val="left"/>
      <w:pPr>
        <w:tabs>
          <w:tab w:val="num" w:pos="2880"/>
        </w:tabs>
        <w:ind w:left="2880" w:hanging="360"/>
      </w:pPr>
      <w:rPr>
        <w:rFonts w:ascii="Symbol" w:hAnsi="Symbol" w:hint="default"/>
      </w:rPr>
    </w:lvl>
    <w:lvl w:ilvl="4" w:tplc="C0CCEED6" w:tentative="1">
      <w:start w:val="1"/>
      <w:numFmt w:val="bullet"/>
      <w:lvlText w:val=""/>
      <w:lvlJc w:val="left"/>
      <w:pPr>
        <w:tabs>
          <w:tab w:val="num" w:pos="3600"/>
        </w:tabs>
        <w:ind w:left="3600" w:hanging="360"/>
      </w:pPr>
      <w:rPr>
        <w:rFonts w:ascii="Symbol" w:hAnsi="Symbol" w:hint="default"/>
      </w:rPr>
    </w:lvl>
    <w:lvl w:ilvl="5" w:tplc="0738451C" w:tentative="1">
      <w:start w:val="1"/>
      <w:numFmt w:val="bullet"/>
      <w:lvlText w:val=""/>
      <w:lvlJc w:val="left"/>
      <w:pPr>
        <w:tabs>
          <w:tab w:val="num" w:pos="4320"/>
        </w:tabs>
        <w:ind w:left="4320" w:hanging="360"/>
      </w:pPr>
      <w:rPr>
        <w:rFonts w:ascii="Symbol" w:hAnsi="Symbol" w:hint="default"/>
      </w:rPr>
    </w:lvl>
    <w:lvl w:ilvl="6" w:tplc="A784EB4C" w:tentative="1">
      <w:start w:val="1"/>
      <w:numFmt w:val="bullet"/>
      <w:lvlText w:val=""/>
      <w:lvlJc w:val="left"/>
      <w:pPr>
        <w:tabs>
          <w:tab w:val="num" w:pos="5040"/>
        </w:tabs>
        <w:ind w:left="5040" w:hanging="360"/>
      </w:pPr>
      <w:rPr>
        <w:rFonts w:ascii="Symbol" w:hAnsi="Symbol" w:hint="default"/>
      </w:rPr>
    </w:lvl>
    <w:lvl w:ilvl="7" w:tplc="5ED80F08" w:tentative="1">
      <w:start w:val="1"/>
      <w:numFmt w:val="bullet"/>
      <w:lvlText w:val=""/>
      <w:lvlJc w:val="left"/>
      <w:pPr>
        <w:tabs>
          <w:tab w:val="num" w:pos="5760"/>
        </w:tabs>
        <w:ind w:left="5760" w:hanging="360"/>
      </w:pPr>
      <w:rPr>
        <w:rFonts w:ascii="Symbol" w:hAnsi="Symbol" w:hint="default"/>
      </w:rPr>
    </w:lvl>
    <w:lvl w:ilvl="8" w:tplc="212E3078" w:tentative="1">
      <w:start w:val="1"/>
      <w:numFmt w:val="bullet"/>
      <w:lvlText w:val=""/>
      <w:lvlJc w:val="left"/>
      <w:pPr>
        <w:tabs>
          <w:tab w:val="num" w:pos="6480"/>
        </w:tabs>
        <w:ind w:left="6480" w:hanging="360"/>
      </w:pPr>
      <w:rPr>
        <w:rFonts w:ascii="Symbol" w:hAnsi="Symbol" w:hint="default"/>
      </w:rPr>
    </w:lvl>
  </w:abstractNum>
  <w:abstractNum w:abstractNumId="11">
    <w:nsid w:val="6BCF458C"/>
    <w:multiLevelType w:val="multilevel"/>
    <w:tmpl w:val="6728D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C7520C8"/>
    <w:multiLevelType w:val="hybridMultilevel"/>
    <w:tmpl w:val="C8087424"/>
    <w:lvl w:ilvl="0" w:tplc="AF8AB986">
      <w:numFmt w:val="bullet"/>
      <w:lvlText w:val="-"/>
      <w:lvlJc w:val="left"/>
      <w:pPr>
        <w:ind w:left="720" w:hanging="360"/>
      </w:pPr>
      <w:rPr>
        <w:rFonts w:ascii="Brush Script Std" w:eastAsiaTheme="minorHAnsi" w:hAnsi="Brush Script Std"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7F7874DE"/>
    <w:multiLevelType w:val="hybridMultilevel"/>
    <w:tmpl w:val="C0005FFC"/>
    <w:lvl w:ilvl="0" w:tplc="531EFD08">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6"/>
  </w:num>
  <w:num w:numId="4">
    <w:abstractNumId w:val="8"/>
  </w:num>
  <w:num w:numId="5">
    <w:abstractNumId w:val="10"/>
  </w:num>
  <w:num w:numId="6">
    <w:abstractNumId w:val="13"/>
  </w:num>
  <w:num w:numId="7">
    <w:abstractNumId w:val="0"/>
  </w:num>
  <w:num w:numId="8">
    <w:abstractNumId w:val="7"/>
  </w:num>
  <w:num w:numId="9">
    <w:abstractNumId w:val="4"/>
  </w:num>
  <w:num w:numId="10">
    <w:abstractNumId w:val="1"/>
  </w:num>
  <w:num w:numId="11">
    <w:abstractNumId w:val="5"/>
  </w:num>
  <w:num w:numId="12">
    <w:abstractNumId w:val="3"/>
  </w:num>
  <w:num w:numId="13">
    <w:abstractNumId w:val="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E9416D"/>
    <w:rsid w:val="00001244"/>
    <w:rsid w:val="00001987"/>
    <w:rsid w:val="000035F7"/>
    <w:rsid w:val="00004865"/>
    <w:rsid w:val="000072B2"/>
    <w:rsid w:val="0001162C"/>
    <w:rsid w:val="00021977"/>
    <w:rsid w:val="000232AF"/>
    <w:rsid w:val="000316BB"/>
    <w:rsid w:val="00032EE8"/>
    <w:rsid w:val="000401F1"/>
    <w:rsid w:val="00042F8A"/>
    <w:rsid w:val="0004316D"/>
    <w:rsid w:val="000438F7"/>
    <w:rsid w:val="00043D50"/>
    <w:rsid w:val="00043E4C"/>
    <w:rsid w:val="00046A0D"/>
    <w:rsid w:val="00052A51"/>
    <w:rsid w:val="00052BE5"/>
    <w:rsid w:val="00055EA4"/>
    <w:rsid w:val="00057EE6"/>
    <w:rsid w:val="000607E6"/>
    <w:rsid w:val="00061CAF"/>
    <w:rsid w:val="00062E6F"/>
    <w:rsid w:val="000651C3"/>
    <w:rsid w:val="00066D3F"/>
    <w:rsid w:val="0007028C"/>
    <w:rsid w:val="000872AB"/>
    <w:rsid w:val="000875AE"/>
    <w:rsid w:val="00094284"/>
    <w:rsid w:val="0009745B"/>
    <w:rsid w:val="000A3554"/>
    <w:rsid w:val="000B16D1"/>
    <w:rsid w:val="000B541B"/>
    <w:rsid w:val="000B7EA7"/>
    <w:rsid w:val="000C1F75"/>
    <w:rsid w:val="000C7299"/>
    <w:rsid w:val="000D1414"/>
    <w:rsid w:val="000D3498"/>
    <w:rsid w:val="000D5DEA"/>
    <w:rsid w:val="000E1556"/>
    <w:rsid w:val="000E4DD6"/>
    <w:rsid w:val="0010565D"/>
    <w:rsid w:val="001135AD"/>
    <w:rsid w:val="00113790"/>
    <w:rsid w:val="00115E62"/>
    <w:rsid w:val="0012380F"/>
    <w:rsid w:val="00124CCB"/>
    <w:rsid w:val="001315F7"/>
    <w:rsid w:val="00142926"/>
    <w:rsid w:val="00146CCB"/>
    <w:rsid w:val="00150818"/>
    <w:rsid w:val="001525BF"/>
    <w:rsid w:val="00153AD1"/>
    <w:rsid w:val="0015525C"/>
    <w:rsid w:val="00157C74"/>
    <w:rsid w:val="00163D79"/>
    <w:rsid w:val="00164B75"/>
    <w:rsid w:val="001703D6"/>
    <w:rsid w:val="0017587F"/>
    <w:rsid w:val="00180D50"/>
    <w:rsid w:val="00182BAB"/>
    <w:rsid w:val="00185B37"/>
    <w:rsid w:val="001875D5"/>
    <w:rsid w:val="00195EBF"/>
    <w:rsid w:val="00197DC9"/>
    <w:rsid w:val="001A2D71"/>
    <w:rsid w:val="001A4E08"/>
    <w:rsid w:val="001B594A"/>
    <w:rsid w:val="001B66EB"/>
    <w:rsid w:val="001C3E65"/>
    <w:rsid w:val="001C50B4"/>
    <w:rsid w:val="001D55A9"/>
    <w:rsid w:val="001D56F3"/>
    <w:rsid w:val="001D7824"/>
    <w:rsid w:val="001E33FA"/>
    <w:rsid w:val="002142A1"/>
    <w:rsid w:val="00217BBF"/>
    <w:rsid w:val="00222341"/>
    <w:rsid w:val="00222AB7"/>
    <w:rsid w:val="00224F4E"/>
    <w:rsid w:val="00244D91"/>
    <w:rsid w:val="002451EB"/>
    <w:rsid w:val="00250D59"/>
    <w:rsid w:val="002648EA"/>
    <w:rsid w:val="00265B51"/>
    <w:rsid w:val="00267980"/>
    <w:rsid w:val="00273FB3"/>
    <w:rsid w:val="00283729"/>
    <w:rsid w:val="002A1627"/>
    <w:rsid w:val="002A7777"/>
    <w:rsid w:val="002B3D5C"/>
    <w:rsid w:val="002B4DFA"/>
    <w:rsid w:val="002B5339"/>
    <w:rsid w:val="002B6CBF"/>
    <w:rsid w:val="002C6E44"/>
    <w:rsid w:val="002C6F64"/>
    <w:rsid w:val="002D5B0C"/>
    <w:rsid w:val="002E0C3B"/>
    <w:rsid w:val="002E1AFA"/>
    <w:rsid w:val="002E27C1"/>
    <w:rsid w:val="002E388E"/>
    <w:rsid w:val="002E4C1E"/>
    <w:rsid w:val="002E541E"/>
    <w:rsid w:val="002F2880"/>
    <w:rsid w:val="002F3795"/>
    <w:rsid w:val="00305B42"/>
    <w:rsid w:val="003112FD"/>
    <w:rsid w:val="00312CF5"/>
    <w:rsid w:val="00313838"/>
    <w:rsid w:val="0031486E"/>
    <w:rsid w:val="0032660D"/>
    <w:rsid w:val="003479E6"/>
    <w:rsid w:val="0035145D"/>
    <w:rsid w:val="0035731F"/>
    <w:rsid w:val="00361452"/>
    <w:rsid w:val="00362AED"/>
    <w:rsid w:val="0036354B"/>
    <w:rsid w:val="00366803"/>
    <w:rsid w:val="003847C2"/>
    <w:rsid w:val="00394A9E"/>
    <w:rsid w:val="003B374B"/>
    <w:rsid w:val="003B6B91"/>
    <w:rsid w:val="003C179C"/>
    <w:rsid w:val="003D32A1"/>
    <w:rsid w:val="003E3B92"/>
    <w:rsid w:val="00402B19"/>
    <w:rsid w:val="00411D7B"/>
    <w:rsid w:val="00413198"/>
    <w:rsid w:val="0042688B"/>
    <w:rsid w:val="00430F4D"/>
    <w:rsid w:val="004433FC"/>
    <w:rsid w:val="00446105"/>
    <w:rsid w:val="0045125F"/>
    <w:rsid w:val="00451DFE"/>
    <w:rsid w:val="0045732C"/>
    <w:rsid w:val="00462B29"/>
    <w:rsid w:val="0046349E"/>
    <w:rsid w:val="00464B30"/>
    <w:rsid w:val="004652AE"/>
    <w:rsid w:val="00466EE6"/>
    <w:rsid w:val="004714D7"/>
    <w:rsid w:val="0047166B"/>
    <w:rsid w:val="004723EA"/>
    <w:rsid w:val="00473318"/>
    <w:rsid w:val="00475E71"/>
    <w:rsid w:val="004856E9"/>
    <w:rsid w:val="004C3126"/>
    <w:rsid w:val="004C62C7"/>
    <w:rsid w:val="004C6A30"/>
    <w:rsid w:val="004D2CCD"/>
    <w:rsid w:val="004F07A4"/>
    <w:rsid w:val="004F22BD"/>
    <w:rsid w:val="004F2960"/>
    <w:rsid w:val="004F5BF1"/>
    <w:rsid w:val="005039D6"/>
    <w:rsid w:val="00506717"/>
    <w:rsid w:val="00507386"/>
    <w:rsid w:val="00507817"/>
    <w:rsid w:val="005115C9"/>
    <w:rsid w:val="0052351E"/>
    <w:rsid w:val="00526D21"/>
    <w:rsid w:val="005349B1"/>
    <w:rsid w:val="005365BF"/>
    <w:rsid w:val="005414D9"/>
    <w:rsid w:val="00547560"/>
    <w:rsid w:val="005476A1"/>
    <w:rsid w:val="00547C54"/>
    <w:rsid w:val="00551A02"/>
    <w:rsid w:val="005541B0"/>
    <w:rsid w:val="0055760C"/>
    <w:rsid w:val="005611D8"/>
    <w:rsid w:val="005616C4"/>
    <w:rsid w:val="00575173"/>
    <w:rsid w:val="0059604D"/>
    <w:rsid w:val="00597583"/>
    <w:rsid w:val="005A5771"/>
    <w:rsid w:val="005B1E03"/>
    <w:rsid w:val="005C29D0"/>
    <w:rsid w:val="005C3C54"/>
    <w:rsid w:val="005C6AC5"/>
    <w:rsid w:val="005D10AA"/>
    <w:rsid w:val="005E0B51"/>
    <w:rsid w:val="005E2763"/>
    <w:rsid w:val="005E432B"/>
    <w:rsid w:val="005E4E44"/>
    <w:rsid w:val="005E67DA"/>
    <w:rsid w:val="005F131C"/>
    <w:rsid w:val="005F7593"/>
    <w:rsid w:val="005F78A3"/>
    <w:rsid w:val="0060734E"/>
    <w:rsid w:val="006179A8"/>
    <w:rsid w:val="00621321"/>
    <w:rsid w:val="00621C11"/>
    <w:rsid w:val="00626372"/>
    <w:rsid w:val="006316BF"/>
    <w:rsid w:val="00631DE5"/>
    <w:rsid w:val="00632CB3"/>
    <w:rsid w:val="00633499"/>
    <w:rsid w:val="00640CCD"/>
    <w:rsid w:val="0064140F"/>
    <w:rsid w:val="00642139"/>
    <w:rsid w:val="00643B29"/>
    <w:rsid w:val="00647720"/>
    <w:rsid w:val="00647DA3"/>
    <w:rsid w:val="006647AB"/>
    <w:rsid w:val="006653AD"/>
    <w:rsid w:val="006654FD"/>
    <w:rsid w:val="00666B8B"/>
    <w:rsid w:val="00673996"/>
    <w:rsid w:val="00673BE5"/>
    <w:rsid w:val="00677D8E"/>
    <w:rsid w:val="00686114"/>
    <w:rsid w:val="00690FC4"/>
    <w:rsid w:val="0069664B"/>
    <w:rsid w:val="006A28B0"/>
    <w:rsid w:val="006A4D43"/>
    <w:rsid w:val="006B1A66"/>
    <w:rsid w:val="006B3706"/>
    <w:rsid w:val="006B3837"/>
    <w:rsid w:val="006B409A"/>
    <w:rsid w:val="006B5C66"/>
    <w:rsid w:val="006B6F1A"/>
    <w:rsid w:val="006D054C"/>
    <w:rsid w:val="006D65D2"/>
    <w:rsid w:val="006E11D6"/>
    <w:rsid w:val="006F00D5"/>
    <w:rsid w:val="00703C22"/>
    <w:rsid w:val="00706116"/>
    <w:rsid w:val="00715F7F"/>
    <w:rsid w:val="007176A7"/>
    <w:rsid w:val="00725A55"/>
    <w:rsid w:val="007267D3"/>
    <w:rsid w:val="007329AE"/>
    <w:rsid w:val="007359F9"/>
    <w:rsid w:val="00737723"/>
    <w:rsid w:val="00740346"/>
    <w:rsid w:val="007550EF"/>
    <w:rsid w:val="00756535"/>
    <w:rsid w:val="00764502"/>
    <w:rsid w:val="0078075F"/>
    <w:rsid w:val="007842D1"/>
    <w:rsid w:val="0078628D"/>
    <w:rsid w:val="00794082"/>
    <w:rsid w:val="007979DD"/>
    <w:rsid w:val="007A0652"/>
    <w:rsid w:val="007A2D98"/>
    <w:rsid w:val="007A6CF2"/>
    <w:rsid w:val="007B60A8"/>
    <w:rsid w:val="007C4032"/>
    <w:rsid w:val="007D5F9A"/>
    <w:rsid w:val="007D6394"/>
    <w:rsid w:val="007E2A12"/>
    <w:rsid w:val="007E4761"/>
    <w:rsid w:val="007F24AF"/>
    <w:rsid w:val="008010A9"/>
    <w:rsid w:val="00811119"/>
    <w:rsid w:val="00820FF6"/>
    <w:rsid w:val="00831408"/>
    <w:rsid w:val="00832345"/>
    <w:rsid w:val="0083242B"/>
    <w:rsid w:val="00833F98"/>
    <w:rsid w:val="00840360"/>
    <w:rsid w:val="00840849"/>
    <w:rsid w:val="008429ED"/>
    <w:rsid w:val="00844316"/>
    <w:rsid w:val="00845C0E"/>
    <w:rsid w:val="0085023D"/>
    <w:rsid w:val="00853EAA"/>
    <w:rsid w:val="00854B80"/>
    <w:rsid w:val="00854CB2"/>
    <w:rsid w:val="00855C5A"/>
    <w:rsid w:val="00860163"/>
    <w:rsid w:val="00860322"/>
    <w:rsid w:val="008609B9"/>
    <w:rsid w:val="00882D97"/>
    <w:rsid w:val="0088540B"/>
    <w:rsid w:val="00897C48"/>
    <w:rsid w:val="008A049E"/>
    <w:rsid w:val="008A26C9"/>
    <w:rsid w:val="008A47DB"/>
    <w:rsid w:val="008B270C"/>
    <w:rsid w:val="008B7FA7"/>
    <w:rsid w:val="008C127F"/>
    <w:rsid w:val="008C5B01"/>
    <w:rsid w:val="008D2CE9"/>
    <w:rsid w:val="008D3D5D"/>
    <w:rsid w:val="008D6528"/>
    <w:rsid w:val="008E3EEA"/>
    <w:rsid w:val="008F7C4B"/>
    <w:rsid w:val="009003E3"/>
    <w:rsid w:val="0091487A"/>
    <w:rsid w:val="009325B4"/>
    <w:rsid w:val="00950E26"/>
    <w:rsid w:val="00976F29"/>
    <w:rsid w:val="009812AF"/>
    <w:rsid w:val="009855FE"/>
    <w:rsid w:val="00997D24"/>
    <w:rsid w:val="009A46FB"/>
    <w:rsid w:val="009A55ED"/>
    <w:rsid w:val="009A58A7"/>
    <w:rsid w:val="009B31F7"/>
    <w:rsid w:val="009B4119"/>
    <w:rsid w:val="009B49FA"/>
    <w:rsid w:val="009D1302"/>
    <w:rsid w:val="009D3FAD"/>
    <w:rsid w:val="009D43DC"/>
    <w:rsid w:val="009E1C57"/>
    <w:rsid w:val="009E45C6"/>
    <w:rsid w:val="009F12E0"/>
    <w:rsid w:val="009F20AD"/>
    <w:rsid w:val="00A06400"/>
    <w:rsid w:val="00A076F0"/>
    <w:rsid w:val="00A1392F"/>
    <w:rsid w:val="00A1689F"/>
    <w:rsid w:val="00A227F5"/>
    <w:rsid w:val="00A34A39"/>
    <w:rsid w:val="00A41A35"/>
    <w:rsid w:val="00A41CEC"/>
    <w:rsid w:val="00A50A57"/>
    <w:rsid w:val="00A5505D"/>
    <w:rsid w:val="00A55E9D"/>
    <w:rsid w:val="00A56793"/>
    <w:rsid w:val="00A73360"/>
    <w:rsid w:val="00A8775F"/>
    <w:rsid w:val="00A926E8"/>
    <w:rsid w:val="00A94239"/>
    <w:rsid w:val="00A965F9"/>
    <w:rsid w:val="00A97207"/>
    <w:rsid w:val="00AA2AD5"/>
    <w:rsid w:val="00AA3703"/>
    <w:rsid w:val="00AA4E7C"/>
    <w:rsid w:val="00AA7AB4"/>
    <w:rsid w:val="00AB3691"/>
    <w:rsid w:val="00AB5BFE"/>
    <w:rsid w:val="00AC35CF"/>
    <w:rsid w:val="00AD2899"/>
    <w:rsid w:val="00AD2F20"/>
    <w:rsid w:val="00AD4A44"/>
    <w:rsid w:val="00AD648D"/>
    <w:rsid w:val="00AE444F"/>
    <w:rsid w:val="00AE510C"/>
    <w:rsid w:val="00AE55FA"/>
    <w:rsid w:val="00AF3EAA"/>
    <w:rsid w:val="00B00A90"/>
    <w:rsid w:val="00B1035E"/>
    <w:rsid w:val="00B11FF8"/>
    <w:rsid w:val="00B1235F"/>
    <w:rsid w:val="00B13B5E"/>
    <w:rsid w:val="00B13E50"/>
    <w:rsid w:val="00B165C3"/>
    <w:rsid w:val="00B2454E"/>
    <w:rsid w:val="00B25619"/>
    <w:rsid w:val="00B370E9"/>
    <w:rsid w:val="00B3771D"/>
    <w:rsid w:val="00B446F0"/>
    <w:rsid w:val="00B473C3"/>
    <w:rsid w:val="00B51620"/>
    <w:rsid w:val="00B61259"/>
    <w:rsid w:val="00B62E30"/>
    <w:rsid w:val="00B72811"/>
    <w:rsid w:val="00B75458"/>
    <w:rsid w:val="00B75B0F"/>
    <w:rsid w:val="00B80975"/>
    <w:rsid w:val="00B84BD6"/>
    <w:rsid w:val="00B85FDB"/>
    <w:rsid w:val="00B90176"/>
    <w:rsid w:val="00B90F50"/>
    <w:rsid w:val="00BA50F2"/>
    <w:rsid w:val="00BA536E"/>
    <w:rsid w:val="00BB2A53"/>
    <w:rsid w:val="00BB4B80"/>
    <w:rsid w:val="00BC25A1"/>
    <w:rsid w:val="00BC3782"/>
    <w:rsid w:val="00BC762B"/>
    <w:rsid w:val="00BE24BB"/>
    <w:rsid w:val="00BE5280"/>
    <w:rsid w:val="00BF29DC"/>
    <w:rsid w:val="00BF2EE2"/>
    <w:rsid w:val="00BF7A4C"/>
    <w:rsid w:val="00C01C99"/>
    <w:rsid w:val="00C12C38"/>
    <w:rsid w:val="00C16BDA"/>
    <w:rsid w:val="00C2178E"/>
    <w:rsid w:val="00C23F45"/>
    <w:rsid w:val="00C25E87"/>
    <w:rsid w:val="00C2628A"/>
    <w:rsid w:val="00C36184"/>
    <w:rsid w:val="00C440CA"/>
    <w:rsid w:val="00C44D0A"/>
    <w:rsid w:val="00C46AD7"/>
    <w:rsid w:val="00C57A13"/>
    <w:rsid w:val="00C61DD2"/>
    <w:rsid w:val="00C7280C"/>
    <w:rsid w:val="00C76295"/>
    <w:rsid w:val="00C769C3"/>
    <w:rsid w:val="00C80A4E"/>
    <w:rsid w:val="00C810AA"/>
    <w:rsid w:val="00C8131A"/>
    <w:rsid w:val="00C8427F"/>
    <w:rsid w:val="00C850A4"/>
    <w:rsid w:val="00C9307F"/>
    <w:rsid w:val="00C9585D"/>
    <w:rsid w:val="00CA31C6"/>
    <w:rsid w:val="00CA3AA3"/>
    <w:rsid w:val="00CA4423"/>
    <w:rsid w:val="00CA5174"/>
    <w:rsid w:val="00CA6652"/>
    <w:rsid w:val="00CA7BBB"/>
    <w:rsid w:val="00CC1D2C"/>
    <w:rsid w:val="00CD0FDA"/>
    <w:rsid w:val="00CD2316"/>
    <w:rsid w:val="00CD39AF"/>
    <w:rsid w:val="00CD39E7"/>
    <w:rsid w:val="00CD508D"/>
    <w:rsid w:val="00CD62EC"/>
    <w:rsid w:val="00CD75EA"/>
    <w:rsid w:val="00CE3D3D"/>
    <w:rsid w:val="00CE63A3"/>
    <w:rsid w:val="00CF1571"/>
    <w:rsid w:val="00CF18BE"/>
    <w:rsid w:val="00CF5261"/>
    <w:rsid w:val="00D050C7"/>
    <w:rsid w:val="00D1646E"/>
    <w:rsid w:val="00D179E3"/>
    <w:rsid w:val="00D27745"/>
    <w:rsid w:val="00D32B77"/>
    <w:rsid w:val="00D52B6C"/>
    <w:rsid w:val="00D5345E"/>
    <w:rsid w:val="00D60A97"/>
    <w:rsid w:val="00D639DF"/>
    <w:rsid w:val="00D64183"/>
    <w:rsid w:val="00D64B7B"/>
    <w:rsid w:val="00D714B3"/>
    <w:rsid w:val="00D75529"/>
    <w:rsid w:val="00D83B40"/>
    <w:rsid w:val="00D8755C"/>
    <w:rsid w:val="00D90D20"/>
    <w:rsid w:val="00D91682"/>
    <w:rsid w:val="00D965B6"/>
    <w:rsid w:val="00D97415"/>
    <w:rsid w:val="00DA08FC"/>
    <w:rsid w:val="00DB2E6E"/>
    <w:rsid w:val="00DB6BA8"/>
    <w:rsid w:val="00DC0F3D"/>
    <w:rsid w:val="00DC7095"/>
    <w:rsid w:val="00DD44B4"/>
    <w:rsid w:val="00DD6440"/>
    <w:rsid w:val="00DE04B3"/>
    <w:rsid w:val="00DF3F26"/>
    <w:rsid w:val="00DF514F"/>
    <w:rsid w:val="00DF5D6C"/>
    <w:rsid w:val="00DF7510"/>
    <w:rsid w:val="00E0571F"/>
    <w:rsid w:val="00E2191C"/>
    <w:rsid w:val="00E25E4E"/>
    <w:rsid w:val="00E30167"/>
    <w:rsid w:val="00E343D0"/>
    <w:rsid w:val="00E355CD"/>
    <w:rsid w:val="00E35F21"/>
    <w:rsid w:val="00E41A20"/>
    <w:rsid w:val="00E452C0"/>
    <w:rsid w:val="00E4550A"/>
    <w:rsid w:val="00E45F39"/>
    <w:rsid w:val="00E52872"/>
    <w:rsid w:val="00E555CF"/>
    <w:rsid w:val="00E56B59"/>
    <w:rsid w:val="00E579BE"/>
    <w:rsid w:val="00E622EF"/>
    <w:rsid w:val="00E64C61"/>
    <w:rsid w:val="00E7295C"/>
    <w:rsid w:val="00E743B1"/>
    <w:rsid w:val="00E9416D"/>
    <w:rsid w:val="00E96995"/>
    <w:rsid w:val="00EA1C12"/>
    <w:rsid w:val="00EA338F"/>
    <w:rsid w:val="00EA41AE"/>
    <w:rsid w:val="00EA7039"/>
    <w:rsid w:val="00EB231D"/>
    <w:rsid w:val="00EB6EE2"/>
    <w:rsid w:val="00EC0AA8"/>
    <w:rsid w:val="00EC7F33"/>
    <w:rsid w:val="00ED224D"/>
    <w:rsid w:val="00ED299D"/>
    <w:rsid w:val="00ED3E73"/>
    <w:rsid w:val="00EE2682"/>
    <w:rsid w:val="00EE4EC7"/>
    <w:rsid w:val="00EE666E"/>
    <w:rsid w:val="00F0174F"/>
    <w:rsid w:val="00F15565"/>
    <w:rsid w:val="00F20650"/>
    <w:rsid w:val="00F450F7"/>
    <w:rsid w:val="00F45DF8"/>
    <w:rsid w:val="00F54D3D"/>
    <w:rsid w:val="00F55953"/>
    <w:rsid w:val="00F6047E"/>
    <w:rsid w:val="00F61CD9"/>
    <w:rsid w:val="00F64132"/>
    <w:rsid w:val="00F673E9"/>
    <w:rsid w:val="00F725CC"/>
    <w:rsid w:val="00F77AF4"/>
    <w:rsid w:val="00F8393E"/>
    <w:rsid w:val="00F84C03"/>
    <w:rsid w:val="00FA0C58"/>
    <w:rsid w:val="00FA2FB2"/>
    <w:rsid w:val="00FB04A3"/>
    <w:rsid w:val="00FC0667"/>
    <w:rsid w:val="00FC4ACE"/>
    <w:rsid w:val="00FC5368"/>
    <w:rsid w:val="00FD4B05"/>
    <w:rsid w:val="00FD5E65"/>
    <w:rsid w:val="00FE0717"/>
    <w:rsid w:val="00FE0F50"/>
    <w:rsid w:val="00FF3CA5"/>
    <w:rsid w:val="00FF4745"/>
    <w:rsid w:val="00FF4A7D"/>
    <w:rsid w:val="00FF5BF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BB"/>
  </w:style>
  <w:style w:type="paragraph" w:styleId="Ttulo1">
    <w:name w:val="heading 1"/>
    <w:basedOn w:val="Normal"/>
    <w:link w:val="Ttulo1Car"/>
    <w:uiPriority w:val="9"/>
    <w:qFormat/>
    <w:rsid w:val="00CF526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2">
    <w:name w:val="heading 2"/>
    <w:basedOn w:val="Normal"/>
    <w:next w:val="Normal"/>
    <w:link w:val="Ttulo2Car"/>
    <w:uiPriority w:val="9"/>
    <w:semiHidden/>
    <w:unhideWhenUsed/>
    <w:qFormat/>
    <w:rsid w:val="008010A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D2CC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DF3F2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7A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7AB4"/>
    <w:rPr>
      <w:rFonts w:ascii="Tahoma" w:hAnsi="Tahoma" w:cs="Tahoma"/>
      <w:sz w:val="16"/>
      <w:szCs w:val="16"/>
    </w:rPr>
  </w:style>
  <w:style w:type="paragraph" w:styleId="Encabezado">
    <w:name w:val="header"/>
    <w:basedOn w:val="Normal"/>
    <w:link w:val="EncabezadoCar"/>
    <w:uiPriority w:val="99"/>
    <w:unhideWhenUsed/>
    <w:rsid w:val="00AA7A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7AB4"/>
  </w:style>
  <w:style w:type="paragraph" w:styleId="Piedepgina">
    <w:name w:val="footer"/>
    <w:basedOn w:val="Normal"/>
    <w:link w:val="PiedepginaCar"/>
    <w:uiPriority w:val="99"/>
    <w:unhideWhenUsed/>
    <w:rsid w:val="00AA7A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A7AB4"/>
  </w:style>
  <w:style w:type="character" w:styleId="nfasissutil">
    <w:name w:val="Subtle Emphasis"/>
    <w:basedOn w:val="Fuentedeprrafopredeter"/>
    <w:uiPriority w:val="19"/>
    <w:qFormat/>
    <w:rsid w:val="00273FB3"/>
    <w:rPr>
      <w:i/>
      <w:iCs/>
      <w:color w:val="808080" w:themeColor="text1" w:themeTint="7F"/>
    </w:rPr>
  </w:style>
  <w:style w:type="paragraph" w:styleId="Sinespaciado">
    <w:name w:val="No Spacing"/>
    <w:uiPriority w:val="1"/>
    <w:qFormat/>
    <w:rsid w:val="00F8393E"/>
    <w:pPr>
      <w:spacing w:after="0" w:line="240" w:lineRule="auto"/>
    </w:pPr>
  </w:style>
  <w:style w:type="paragraph" w:styleId="Ttulo">
    <w:name w:val="Title"/>
    <w:basedOn w:val="Normal"/>
    <w:next w:val="Normal"/>
    <w:link w:val="TtuloCar"/>
    <w:uiPriority w:val="10"/>
    <w:qFormat/>
    <w:rsid w:val="00F8393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8393E"/>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90FC4"/>
    <w:pPr>
      <w:autoSpaceDE w:val="0"/>
      <w:autoSpaceDN w:val="0"/>
      <w:adjustRightInd w:val="0"/>
      <w:spacing w:after="0" w:line="240" w:lineRule="auto"/>
    </w:pPr>
    <w:rPr>
      <w:rFonts w:ascii="Open Sans Light" w:hAnsi="Open Sans Light" w:cs="Open Sans Light"/>
      <w:color w:val="000000"/>
      <w:sz w:val="24"/>
      <w:szCs w:val="24"/>
    </w:rPr>
  </w:style>
  <w:style w:type="paragraph" w:styleId="NormalWeb">
    <w:name w:val="Normal (Web)"/>
    <w:basedOn w:val="Normal"/>
    <w:uiPriority w:val="99"/>
    <w:unhideWhenUsed/>
    <w:rsid w:val="00C9307F"/>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BE5280"/>
    <w:pPr>
      <w:ind w:left="720"/>
      <w:contextualSpacing/>
    </w:pPr>
  </w:style>
  <w:style w:type="character" w:styleId="Textoennegrita">
    <w:name w:val="Strong"/>
    <w:basedOn w:val="Fuentedeprrafopredeter"/>
    <w:uiPriority w:val="22"/>
    <w:qFormat/>
    <w:rsid w:val="00142926"/>
    <w:rPr>
      <w:b/>
      <w:bCs/>
    </w:rPr>
  </w:style>
  <w:style w:type="character" w:customStyle="1" w:styleId="Ttulo1Car">
    <w:name w:val="Título 1 Car"/>
    <w:basedOn w:val="Fuentedeprrafopredeter"/>
    <w:link w:val="Ttulo1"/>
    <w:uiPriority w:val="9"/>
    <w:rsid w:val="00CF5261"/>
    <w:rPr>
      <w:rFonts w:ascii="Times New Roman" w:eastAsia="Times New Roman" w:hAnsi="Times New Roman" w:cs="Times New Roman"/>
      <w:b/>
      <w:bCs/>
      <w:kern w:val="36"/>
      <w:sz w:val="48"/>
      <w:szCs w:val="48"/>
      <w:lang w:eastAsia="es-CL"/>
    </w:rPr>
  </w:style>
  <w:style w:type="character" w:styleId="nfasis">
    <w:name w:val="Emphasis"/>
    <w:basedOn w:val="Fuentedeprrafopredeter"/>
    <w:uiPriority w:val="20"/>
    <w:qFormat/>
    <w:rsid w:val="00BC762B"/>
    <w:rPr>
      <w:i/>
      <w:iCs/>
    </w:rPr>
  </w:style>
  <w:style w:type="character" w:styleId="Hipervnculo">
    <w:name w:val="Hyperlink"/>
    <w:basedOn w:val="Fuentedeprrafopredeter"/>
    <w:uiPriority w:val="99"/>
    <w:unhideWhenUsed/>
    <w:rsid w:val="00CD508D"/>
    <w:rPr>
      <w:color w:val="0000FF"/>
      <w:u w:val="single"/>
    </w:rPr>
  </w:style>
  <w:style w:type="character" w:customStyle="1" w:styleId="Ttulo3Car">
    <w:name w:val="Título 3 Car"/>
    <w:basedOn w:val="Fuentedeprrafopredeter"/>
    <w:link w:val="Ttulo3"/>
    <w:uiPriority w:val="9"/>
    <w:rsid w:val="004D2CCD"/>
    <w:rPr>
      <w:rFonts w:asciiTheme="majorHAnsi" w:eastAsiaTheme="majorEastAsia" w:hAnsiTheme="majorHAnsi" w:cstheme="majorBidi"/>
      <w:b/>
      <w:bCs/>
      <w:color w:val="4F81BD" w:themeColor="accent1"/>
    </w:rPr>
  </w:style>
  <w:style w:type="paragraph" w:styleId="z-Principiodelformulario">
    <w:name w:val="HTML Top of Form"/>
    <w:basedOn w:val="Normal"/>
    <w:next w:val="Normal"/>
    <w:link w:val="z-PrincipiodelformularioCar"/>
    <w:hidden/>
    <w:uiPriority w:val="99"/>
    <w:semiHidden/>
    <w:unhideWhenUsed/>
    <w:rsid w:val="005B1E03"/>
    <w:pPr>
      <w:pBdr>
        <w:bottom w:val="single" w:sz="6" w:space="1" w:color="auto"/>
      </w:pBdr>
      <w:spacing w:after="0" w:line="240" w:lineRule="auto"/>
      <w:jc w:val="center"/>
    </w:pPr>
    <w:rPr>
      <w:rFonts w:ascii="Arial" w:eastAsia="Times New Roman" w:hAnsi="Arial" w:cs="Arial"/>
      <w:vanish/>
      <w:sz w:val="16"/>
      <w:szCs w:val="16"/>
      <w:lang w:eastAsia="es-CL"/>
    </w:rPr>
  </w:style>
  <w:style w:type="character" w:customStyle="1" w:styleId="z-PrincipiodelformularioCar">
    <w:name w:val="z-Principio del formulario Car"/>
    <w:basedOn w:val="Fuentedeprrafopredeter"/>
    <w:link w:val="z-Principiodelformulario"/>
    <w:uiPriority w:val="99"/>
    <w:semiHidden/>
    <w:rsid w:val="005B1E03"/>
    <w:rPr>
      <w:rFonts w:ascii="Arial" w:eastAsia="Times New Roman" w:hAnsi="Arial" w:cs="Arial"/>
      <w:vanish/>
      <w:sz w:val="16"/>
      <w:szCs w:val="16"/>
      <w:lang w:eastAsia="es-CL"/>
    </w:rPr>
  </w:style>
  <w:style w:type="character" w:customStyle="1" w:styleId="caption-text">
    <w:name w:val="caption-text"/>
    <w:basedOn w:val="Fuentedeprrafopredeter"/>
    <w:rsid w:val="00A227F5"/>
  </w:style>
  <w:style w:type="paragraph" w:styleId="Listaconvietas">
    <w:name w:val="List Bullet"/>
    <w:basedOn w:val="Normal"/>
    <w:uiPriority w:val="99"/>
    <w:unhideWhenUsed/>
    <w:rsid w:val="00E56B59"/>
    <w:pPr>
      <w:numPr>
        <w:numId w:val="7"/>
      </w:numPr>
      <w:contextualSpacing/>
    </w:pPr>
  </w:style>
  <w:style w:type="character" w:customStyle="1" w:styleId="uv3um">
    <w:name w:val="uv3um"/>
    <w:basedOn w:val="Fuentedeprrafopredeter"/>
    <w:rsid w:val="00C76295"/>
  </w:style>
  <w:style w:type="character" w:customStyle="1" w:styleId="Ttulo2Car">
    <w:name w:val="Título 2 Car"/>
    <w:basedOn w:val="Fuentedeprrafopredeter"/>
    <w:link w:val="Ttulo2"/>
    <w:uiPriority w:val="9"/>
    <w:semiHidden/>
    <w:rsid w:val="008010A9"/>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DF3F26"/>
    <w:rPr>
      <w:rFonts w:asciiTheme="majorHAnsi" w:eastAsiaTheme="majorEastAsia" w:hAnsiTheme="majorHAnsi" w:cstheme="majorBidi"/>
      <w:b/>
      <w:bCs/>
      <w:i/>
      <w:iCs/>
      <w:color w:val="4F81BD" w:themeColor="accent1"/>
    </w:rPr>
  </w:style>
  <w:style w:type="character" w:customStyle="1" w:styleId="t286pc">
    <w:name w:val="t286pc"/>
    <w:basedOn w:val="Fuentedeprrafopredeter"/>
    <w:rsid w:val="00B1035E"/>
  </w:style>
  <w:style w:type="character" w:customStyle="1" w:styleId="vkekvd">
    <w:name w:val="vkekvd"/>
    <w:basedOn w:val="Fuentedeprrafopredeter"/>
    <w:rsid w:val="00B1035E"/>
  </w:style>
  <w:style w:type="character" w:customStyle="1" w:styleId="ifmvxd">
    <w:name w:val="ifmvxd"/>
    <w:basedOn w:val="Fuentedeprrafopredeter"/>
    <w:rsid w:val="00B1035E"/>
  </w:style>
  <w:style w:type="character" w:customStyle="1" w:styleId="ijm6od">
    <w:name w:val="ijm6od"/>
    <w:basedOn w:val="Fuentedeprrafopredeter"/>
    <w:rsid w:val="00B1035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04726">
      <w:bodyDiv w:val="1"/>
      <w:marLeft w:val="0"/>
      <w:marRight w:val="0"/>
      <w:marTop w:val="0"/>
      <w:marBottom w:val="0"/>
      <w:divBdr>
        <w:top w:val="none" w:sz="0" w:space="0" w:color="auto"/>
        <w:left w:val="none" w:sz="0" w:space="0" w:color="auto"/>
        <w:bottom w:val="none" w:sz="0" w:space="0" w:color="auto"/>
        <w:right w:val="none" w:sz="0" w:space="0" w:color="auto"/>
      </w:divBdr>
    </w:div>
    <w:div w:id="182087691">
      <w:bodyDiv w:val="1"/>
      <w:marLeft w:val="0"/>
      <w:marRight w:val="0"/>
      <w:marTop w:val="0"/>
      <w:marBottom w:val="0"/>
      <w:divBdr>
        <w:top w:val="none" w:sz="0" w:space="0" w:color="auto"/>
        <w:left w:val="none" w:sz="0" w:space="0" w:color="auto"/>
        <w:bottom w:val="none" w:sz="0" w:space="0" w:color="auto"/>
        <w:right w:val="none" w:sz="0" w:space="0" w:color="auto"/>
      </w:divBdr>
    </w:div>
    <w:div w:id="182937674">
      <w:bodyDiv w:val="1"/>
      <w:marLeft w:val="0"/>
      <w:marRight w:val="0"/>
      <w:marTop w:val="0"/>
      <w:marBottom w:val="0"/>
      <w:divBdr>
        <w:top w:val="none" w:sz="0" w:space="0" w:color="auto"/>
        <w:left w:val="none" w:sz="0" w:space="0" w:color="auto"/>
        <w:bottom w:val="none" w:sz="0" w:space="0" w:color="auto"/>
        <w:right w:val="none" w:sz="0" w:space="0" w:color="auto"/>
      </w:divBdr>
      <w:divsChild>
        <w:div w:id="698091437">
          <w:marLeft w:val="0"/>
          <w:marRight w:val="0"/>
          <w:marTop w:val="0"/>
          <w:marBottom w:val="0"/>
          <w:divBdr>
            <w:top w:val="none" w:sz="0" w:space="0" w:color="auto"/>
            <w:left w:val="none" w:sz="0" w:space="0" w:color="auto"/>
            <w:bottom w:val="none" w:sz="0" w:space="0" w:color="auto"/>
            <w:right w:val="none" w:sz="0" w:space="0" w:color="auto"/>
          </w:divBdr>
        </w:div>
      </w:divsChild>
    </w:div>
    <w:div w:id="323969615">
      <w:bodyDiv w:val="1"/>
      <w:marLeft w:val="0"/>
      <w:marRight w:val="0"/>
      <w:marTop w:val="0"/>
      <w:marBottom w:val="0"/>
      <w:divBdr>
        <w:top w:val="none" w:sz="0" w:space="0" w:color="auto"/>
        <w:left w:val="none" w:sz="0" w:space="0" w:color="auto"/>
        <w:bottom w:val="none" w:sz="0" w:space="0" w:color="auto"/>
        <w:right w:val="none" w:sz="0" w:space="0" w:color="auto"/>
      </w:divBdr>
    </w:div>
    <w:div w:id="372116160">
      <w:bodyDiv w:val="1"/>
      <w:marLeft w:val="0"/>
      <w:marRight w:val="0"/>
      <w:marTop w:val="0"/>
      <w:marBottom w:val="0"/>
      <w:divBdr>
        <w:top w:val="none" w:sz="0" w:space="0" w:color="auto"/>
        <w:left w:val="none" w:sz="0" w:space="0" w:color="auto"/>
        <w:bottom w:val="none" w:sz="0" w:space="0" w:color="auto"/>
        <w:right w:val="none" w:sz="0" w:space="0" w:color="auto"/>
      </w:divBdr>
      <w:divsChild>
        <w:div w:id="1325743468">
          <w:marLeft w:val="0"/>
          <w:marRight w:val="0"/>
          <w:marTop w:val="0"/>
          <w:marBottom w:val="0"/>
          <w:divBdr>
            <w:top w:val="none" w:sz="0" w:space="0" w:color="auto"/>
            <w:left w:val="none" w:sz="0" w:space="0" w:color="auto"/>
            <w:bottom w:val="none" w:sz="0" w:space="0" w:color="auto"/>
            <w:right w:val="none" w:sz="0" w:space="0" w:color="auto"/>
          </w:divBdr>
        </w:div>
        <w:div w:id="2040735214">
          <w:marLeft w:val="0"/>
          <w:marRight w:val="0"/>
          <w:marTop w:val="0"/>
          <w:marBottom w:val="0"/>
          <w:divBdr>
            <w:top w:val="none" w:sz="0" w:space="0" w:color="auto"/>
            <w:left w:val="none" w:sz="0" w:space="0" w:color="auto"/>
            <w:bottom w:val="none" w:sz="0" w:space="0" w:color="auto"/>
            <w:right w:val="none" w:sz="0" w:space="0" w:color="auto"/>
          </w:divBdr>
        </w:div>
        <w:div w:id="875893024">
          <w:marLeft w:val="0"/>
          <w:marRight w:val="0"/>
          <w:marTop w:val="0"/>
          <w:marBottom w:val="0"/>
          <w:divBdr>
            <w:top w:val="none" w:sz="0" w:space="0" w:color="auto"/>
            <w:left w:val="none" w:sz="0" w:space="0" w:color="auto"/>
            <w:bottom w:val="none" w:sz="0" w:space="0" w:color="auto"/>
            <w:right w:val="none" w:sz="0" w:space="0" w:color="auto"/>
          </w:divBdr>
        </w:div>
        <w:div w:id="152180848">
          <w:marLeft w:val="0"/>
          <w:marRight w:val="0"/>
          <w:marTop w:val="0"/>
          <w:marBottom w:val="0"/>
          <w:divBdr>
            <w:top w:val="none" w:sz="0" w:space="0" w:color="auto"/>
            <w:left w:val="none" w:sz="0" w:space="0" w:color="auto"/>
            <w:bottom w:val="none" w:sz="0" w:space="0" w:color="auto"/>
            <w:right w:val="none" w:sz="0" w:space="0" w:color="auto"/>
          </w:divBdr>
        </w:div>
        <w:div w:id="96679086">
          <w:marLeft w:val="0"/>
          <w:marRight w:val="0"/>
          <w:marTop w:val="0"/>
          <w:marBottom w:val="0"/>
          <w:divBdr>
            <w:top w:val="none" w:sz="0" w:space="0" w:color="auto"/>
            <w:left w:val="none" w:sz="0" w:space="0" w:color="auto"/>
            <w:bottom w:val="none" w:sz="0" w:space="0" w:color="auto"/>
            <w:right w:val="none" w:sz="0" w:space="0" w:color="auto"/>
          </w:divBdr>
        </w:div>
      </w:divsChild>
    </w:div>
    <w:div w:id="386337928">
      <w:bodyDiv w:val="1"/>
      <w:marLeft w:val="0"/>
      <w:marRight w:val="0"/>
      <w:marTop w:val="0"/>
      <w:marBottom w:val="0"/>
      <w:divBdr>
        <w:top w:val="none" w:sz="0" w:space="0" w:color="auto"/>
        <w:left w:val="none" w:sz="0" w:space="0" w:color="auto"/>
        <w:bottom w:val="none" w:sz="0" w:space="0" w:color="auto"/>
        <w:right w:val="none" w:sz="0" w:space="0" w:color="auto"/>
      </w:divBdr>
    </w:div>
    <w:div w:id="556598107">
      <w:bodyDiv w:val="1"/>
      <w:marLeft w:val="0"/>
      <w:marRight w:val="0"/>
      <w:marTop w:val="0"/>
      <w:marBottom w:val="0"/>
      <w:divBdr>
        <w:top w:val="none" w:sz="0" w:space="0" w:color="auto"/>
        <w:left w:val="none" w:sz="0" w:space="0" w:color="auto"/>
        <w:bottom w:val="none" w:sz="0" w:space="0" w:color="auto"/>
        <w:right w:val="none" w:sz="0" w:space="0" w:color="auto"/>
      </w:divBdr>
    </w:div>
    <w:div w:id="575746836">
      <w:bodyDiv w:val="1"/>
      <w:marLeft w:val="0"/>
      <w:marRight w:val="0"/>
      <w:marTop w:val="0"/>
      <w:marBottom w:val="0"/>
      <w:divBdr>
        <w:top w:val="none" w:sz="0" w:space="0" w:color="auto"/>
        <w:left w:val="none" w:sz="0" w:space="0" w:color="auto"/>
        <w:bottom w:val="none" w:sz="0" w:space="0" w:color="auto"/>
        <w:right w:val="none" w:sz="0" w:space="0" w:color="auto"/>
      </w:divBdr>
      <w:divsChild>
        <w:div w:id="2108840629">
          <w:marLeft w:val="0"/>
          <w:marRight w:val="0"/>
          <w:marTop w:val="0"/>
          <w:marBottom w:val="0"/>
          <w:divBdr>
            <w:top w:val="none" w:sz="0" w:space="0" w:color="auto"/>
            <w:left w:val="none" w:sz="0" w:space="0" w:color="auto"/>
            <w:bottom w:val="none" w:sz="0" w:space="0" w:color="auto"/>
            <w:right w:val="none" w:sz="0" w:space="0" w:color="auto"/>
          </w:divBdr>
        </w:div>
        <w:div w:id="1768429235">
          <w:marLeft w:val="0"/>
          <w:marRight w:val="0"/>
          <w:marTop w:val="0"/>
          <w:marBottom w:val="0"/>
          <w:divBdr>
            <w:top w:val="none" w:sz="0" w:space="0" w:color="auto"/>
            <w:left w:val="none" w:sz="0" w:space="0" w:color="auto"/>
            <w:bottom w:val="none" w:sz="0" w:space="0" w:color="auto"/>
            <w:right w:val="none" w:sz="0" w:space="0" w:color="auto"/>
          </w:divBdr>
        </w:div>
        <w:div w:id="1691178254">
          <w:marLeft w:val="0"/>
          <w:marRight w:val="0"/>
          <w:marTop w:val="0"/>
          <w:marBottom w:val="0"/>
          <w:divBdr>
            <w:top w:val="none" w:sz="0" w:space="0" w:color="auto"/>
            <w:left w:val="none" w:sz="0" w:space="0" w:color="auto"/>
            <w:bottom w:val="none" w:sz="0" w:space="0" w:color="auto"/>
            <w:right w:val="none" w:sz="0" w:space="0" w:color="auto"/>
          </w:divBdr>
        </w:div>
      </w:divsChild>
    </w:div>
    <w:div w:id="704672810">
      <w:bodyDiv w:val="1"/>
      <w:marLeft w:val="0"/>
      <w:marRight w:val="0"/>
      <w:marTop w:val="0"/>
      <w:marBottom w:val="0"/>
      <w:divBdr>
        <w:top w:val="none" w:sz="0" w:space="0" w:color="auto"/>
        <w:left w:val="none" w:sz="0" w:space="0" w:color="auto"/>
        <w:bottom w:val="none" w:sz="0" w:space="0" w:color="auto"/>
        <w:right w:val="none" w:sz="0" w:space="0" w:color="auto"/>
      </w:divBdr>
    </w:div>
    <w:div w:id="741173450">
      <w:bodyDiv w:val="1"/>
      <w:marLeft w:val="0"/>
      <w:marRight w:val="0"/>
      <w:marTop w:val="0"/>
      <w:marBottom w:val="0"/>
      <w:divBdr>
        <w:top w:val="none" w:sz="0" w:space="0" w:color="auto"/>
        <w:left w:val="none" w:sz="0" w:space="0" w:color="auto"/>
        <w:bottom w:val="none" w:sz="0" w:space="0" w:color="auto"/>
        <w:right w:val="none" w:sz="0" w:space="0" w:color="auto"/>
      </w:divBdr>
    </w:div>
    <w:div w:id="764497936">
      <w:bodyDiv w:val="1"/>
      <w:marLeft w:val="0"/>
      <w:marRight w:val="0"/>
      <w:marTop w:val="0"/>
      <w:marBottom w:val="0"/>
      <w:divBdr>
        <w:top w:val="none" w:sz="0" w:space="0" w:color="auto"/>
        <w:left w:val="none" w:sz="0" w:space="0" w:color="auto"/>
        <w:bottom w:val="none" w:sz="0" w:space="0" w:color="auto"/>
        <w:right w:val="none" w:sz="0" w:space="0" w:color="auto"/>
      </w:divBdr>
      <w:divsChild>
        <w:div w:id="622423078">
          <w:marLeft w:val="0"/>
          <w:marRight w:val="0"/>
          <w:marTop w:val="0"/>
          <w:marBottom w:val="0"/>
          <w:divBdr>
            <w:top w:val="none" w:sz="0" w:space="0" w:color="auto"/>
            <w:left w:val="none" w:sz="0" w:space="0" w:color="auto"/>
            <w:bottom w:val="none" w:sz="0" w:space="0" w:color="auto"/>
            <w:right w:val="none" w:sz="0" w:space="0" w:color="auto"/>
          </w:divBdr>
        </w:div>
        <w:div w:id="422727773">
          <w:marLeft w:val="0"/>
          <w:marRight w:val="0"/>
          <w:marTop w:val="0"/>
          <w:marBottom w:val="0"/>
          <w:divBdr>
            <w:top w:val="none" w:sz="0" w:space="0" w:color="auto"/>
            <w:left w:val="none" w:sz="0" w:space="0" w:color="auto"/>
            <w:bottom w:val="none" w:sz="0" w:space="0" w:color="auto"/>
            <w:right w:val="none" w:sz="0" w:space="0" w:color="auto"/>
          </w:divBdr>
        </w:div>
      </w:divsChild>
    </w:div>
    <w:div w:id="959385361">
      <w:bodyDiv w:val="1"/>
      <w:marLeft w:val="0"/>
      <w:marRight w:val="0"/>
      <w:marTop w:val="0"/>
      <w:marBottom w:val="0"/>
      <w:divBdr>
        <w:top w:val="none" w:sz="0" w:space="0" w:color="auto"/>
        <w:left w:val="none" w:sz="0" w:space="0" w:color="auto"/>
        <w:bottom w:val="none" w:sz="0" w:space="0" w:color="auto"/>
        <w:right w:val="none" w:sz="0" w:space="0" w:color="auto"/>
      </w:divBdr>
    </w:div>
    <w:div w:id="1086923016">
      <w:bodyDiv w:val="1"/>
      <w:marLeft w:val="0"/>
      <w:marRight w:val="0"/>
      <w:marTop w:val="0"/>
      <w:marBottom w:val="0"/>
      <w:divBdr>
        <w:top w:val="none" w:sz="0" w:space="0" w:color="auto"/>
        <w:left w:val="none" w:sz="0" w:space="0" w:color="auto"/>
        <w:bottom w:val="none" w:sz="0" w:space="0" w:color="auto"/>
        <w:right w:val="none" w:sz="0" w:space="0" w:color="auto"/>
      </w:divBdr>
      <w:divsChild>
        <w:div w:id="986979069">
          <w:marLeft w:val="0"/>
          <w:marRight w:val="0"/>
          <w:marTop w:val="0"/>
          <w:marBottom w:val="0"/>
          <w:divBdr>
            <w:top w:val="none" w:sz="0" w:space="0" w:color="auto"/>
            <w:left w:val="none" w:sz="0" w:space="0" w:color="auto"/>
            <w:bottom w:val="none" w:sz="0" w:space="0" w:color="auto"/>
            <w:right w:val="none" w:sz="0" w:space="0" w:color="auto"/>
          </w:divBdr>
        </w:div>
        <w:div w:id="2035959156">
          <w:marLeft w:val="0"/>
          <w:marRight w:val="0"/>
          <w:marTop w:val="0"/>
          <w:marBottom w:val="0"/>
          <w:divBdr>
            <w:top w:val="none" w:sz="0" w:space="0" w:color="auto"/>
            <w:left w:val="none" w:sz="0" w:space="0" w:color="auto"/>
            <w:bottom w:val="none" w:sz="0" w:space="0" w:color="auto"/>
            <w:right w:val="none" w:sz="0" w:space="0" w:color="auto"/>
          </w:divBdr>
        </w:div>
      </w:divsChild>
    </w:div>
    <w:div w:id="1128859296">
      <w:bodyDiv w:val="1"/>
      <w:marLeft w:val="0"/>
      <w:marRight w:val="0"/>
      <w:marTop w:val="0"/>
      <w:marBottom w:val="0"/>
      <w:divBdr>
        <w:top w:val="none" w:sz="0" w:space="0" w:color="auto"/>
        <w:left w:val="none" w:sz="0" w:space="0" w:color="auto"/>
        <w:bottom w:val="none" w:sz="0" w:space="0" w:color="auto"/>
        <w:right w:val="none" w:sz="0" w:space="0" w:color="auto"/>
      </w:divBdr>
    </w:div>
    <w:div w:id="1139610184">
      <w:bodyDiv w:val="1"/>
      <w:marLeft w:val="0"/>
      <w:marRight w:val="0"/>
      <w:marTop w:val="0"/>
      <w:marBottom w:val="0"/>
      <w:divBdr>
        <w:top w:val="none" w:sz="0" w:space="0" w:color="auto"/>
        <w:left w:val="none" w:sz="0" w:space="0" w:color="auto"/>
        <w:bottom w:val="none" w:sz="0" w:space="0" w:color="auto"/>
        <w:right w:val="none" w:sz="0" w:space="0" w:color="auto"/>
      </w:divBdr>
      <w:divsChild>
        <w:div w:id="1034306387">
          <w:marLeft w:val="0"/>
          <w:marRight w:val="0"/>
          <w:marTop w:val="104"/>
          <w:marBottom w:val="0"/>
          <w:divBdr>
            <w:top w:val="none" w:sz="0" w:space="0" w:color="auto"/>
            <w:left w:val="none" w:sz="0" w:space="0" w:color="auto"/>
            <w:bottom w:val="none" w:sz="0" w:space="0" w:color="auto"/>
            <w:right w:val="none" w:sz="0" w:space="0" w:color="auto"/>
          </w:divBdr>
          <w:divsChild>
            <w:div w:id="1505317638">
              <w:marLeft w:val="0"/>
              <w:marRight w:val="0"/>
              <w:marTop w:val="0"/>
              <w:marBottom w:val="0"/>
              <w:divBdr>
                <w:top w:val="none" w:sz="0" w:space="0" w:color="auto"/>
                <w:left w:val="none" w:sz="0" w:space="0" w:color="auto"/>
                <w:bottom w:val="none" w:sz="0" w:space="0" w:color="auto"/>
                <w:right w:val="none" w:sz="0" w:space="0" w:color="auto"/>
              </w:divBdr>
              <w:divsChild>
                <w:div w:id="9897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693034">
      <w:bodyDiv w:val="1"/>
      <w:marLeft w:val="0"/>
      <w:marRight w:val="0"/>
      <w:marTop w:val="0"/>
      <w:marBottom w:val="0"/>
      <w:divBdr>
        <w:top w:val="none" w:sz="0" w:space="0" w:color="auto"/>
        <w:left w:val="none" w:sz="0" w:space="0" w:color="auto"/>
        <w:bottom w:val="none" w:sz="0" w:space="0" w:color="auto"/>
        <w:right w:val="none" w:sz="0" w:space="0" w:color="auto"/>
      </w:divBdr>
    </w:div>
    <w:div w:id="1273590647">
      <w:bodyDiv w:val="1"/>
      <w:marLeft w:val="0"/>
      <w:marRight w:val="0"/>
      <w:marTop w:val="0"/>
      <w:marBottom w:val="0"/>
      <w:divBdr>
        <w:top w:val="none" w:sz="0" w:space="0" w:color="auto"/>
        <w:left w:val="none" w:sz="0" w:space="0" w:color="auto"/>
        <w:bottom w:val="none" w:sz="0" w:space="0" w:color="auto"/>
        <w:right w:val="none" w:sz="0" w:space="0" w:color="auto"/>
      </w:divBdr>
    </w:div>
    <w:div w:id="1413232805">
      <w:bodyDiv w:val="1"/>
      <w:marLeft w:val="0"/>
      <w:marRight w:val="0"/>
      <w:marTop w:val="0"/>
      <w:marBottom w:val="0"/>
      <w:divBdr>
        <w:top w:val="none" w:sz="0" w:space="0" w:color="auto"/>
        <w:left w:val="none" w:sz="0" w:space="0" w:color="auto"/>
        <w:bottom w:val="none" w:sz="0" w:space="0" w:color="auto"/>
        <w:right w:val="none" w:sz="0" w:space="0" w:color="auto"/>
      </w:divBdr>
    </w:div>
    <w:div w:id="1565794375">
      <w:bodyDiv w:val="1"/>
      <w:marLeft w:val="0"/>
      <w:marRight w:val="0"/>
      <w:marTop w:val="0"/>
      <w:marBottom w:val="0"/>
      <w:divBdr>
        <w:top w:val="none" w:sz="0" w:space="0" w:color="auto"/>
        <w:left w:val="none" w:sz="0" w:space="0" w:color="auto"/>
        <w:bottom w:val="none" w:sz="0" w:space="0" w:color="auto"/>
        <w:right w:val="none" w:sz="0" w:space="0" w:color="auto"/>
      </w:divBdr>
    </w:div>
    <w:div w:id="1809123595">
      <w:bodyDiv w:val="1"/>
      <w:marLeft w:val="0"/>
      <w:marRight w:val="0"/>
      <w:marTop w:val="0"/>
      <w:marBottom w:val="0"/>
      <w:divBdr>
        <w:top w:val="none" w:sz="0" w:space="0" w:color="auto"/>
        <w:left w:val="none" w:sz="0" w:space="0" w:color="auto"/>
        <w:bottom w:val="none" w:sz="0" w:space="0" w:color="auto"/>
        <w:right w:val="none" w:sz="0" w:space="0" w:color="auto"/>
      </w:divBdr>
      <w:divsChild>
        <w:div w:id="957301206">
          <w:marLeft w:val="0"/>
          <w:marRight w:val="0"/>
          <w:marTop w:val="0"/>
          <w:marBottom w:val="0"/>
          <w:divBdr>
            <w:top w:val="none" w:sz="0" w:space="0" w:color="auto"/>
            <w:left w:val="none" w:sz="0" w:space="0" w:color="auto"/>
            <w:bottom w:val="none" w:sz="0" w:space="0" w:color="auto"/>
            <w:right w:val="none" w:sz="0" w:space="0" w:color="auto"/>
          </w:divBdr>
          <w:divsChild>
            <w:div w:id="911357086">
              <w:marLeft w:val="0"/>
              <w:marRight w:val="0"/>
              <w:marTop w:val="0"/>
              <w:marBottom w:val="0"/>
              <w:divBdr>
                <w:top w:val="none" w:sz="0" w:space="0" w:color="auto"/>
                <w:left w:val="none" w:sz="0" w:space="0" w:color="auto"/>
                <w:bottom w:val="none" w:sz="0" w:space="0" w:color="auto"/>
                <w:right w:val="none" w:sz="0" w:space="0" w:color="auto"/>
              </w:divBdr>
              <w:divsChild>
                <w:div w:id="795372166">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 w:id="2015959350">
          <w:marLeft w:val="0"/>
          <w:marRight w:val="0"/>
          <w:marTop w:val="0"/>
          <w:marBottom w:val="0"/>
          <w:divBdr>
            <w:top w:val="none" w:sz="0" w:space="0" w:color="auto"/>
            <w:left w:val="none" w:sz="0" w:space="0" w:color="auto"/>
            <w:bottom w:val="none" w:sz="0" w:space="0" w:color="auto"/>
            <w:right w:val="none" w:sz="0" w:space="0" w:color="auto"/>
          </w:divBdr>
          <w:divsChild>
            <w:div w:id="760611386">
              <w:marLeft w:val="0"/>
              <w:marRight w:val="0"/>
              <w:marTop w:val="0"/>
              <w:marBottom w:val="0"/>
              <w:divBdr>
                <w:top w:val="none" w:sz="0" w:space="0" w:color="auto"/>
                <w:left w:val="none" w:sz="0" w:space="0" w:color="auto"/>
                <w:bottom w:val="none" w:sz="0" w:space="0" w:color="auto"/>
                <w:right w:val="none" w:sz="0" w:space="0" w:color="auto"/>
              </w:divBdr>
              <w:divsChild>
                <w:div w:id="971204803">
                  <w:marLeft w:val="0"/>
                  <w:marRight w:val="0"/>
                  <w:marTop w:val="259"/>
                  <w:marBottom w:val="130"/>
                  <w:divBdr>
                    <w:top w:val="none" w:sz="0" w:space="0" w:color="auto"/>
                    <w:left w:val="none" w:sz="0" w:space="0" w:color="auto"/>
                    <w:bottom w:val="none" w:sz="0" w:space="0" w:color="auto"/>
                    <w:right w:val="none" w:sz="0" w:space="0" w:color="auto"/>
                  </w:divBdr>
                </w:div>
              </w:divsChild>
            </w:div>
          </w:divsChild>
        </w:div>
        <w:div w:id="982999156">
          <w:marLeft w:val="0"/>
          <w:marRight w:val="0"/>
          <w:marTop w:val="0"/>
          <w:marBottom w:val="0"/>
          <w:divBdr>
            <w:top w:val="none" w:sz="0" w:space="0" w:color="auto"/>
            <w:left w:val="none" w:sz="0" w:space="0" w:color="auto"/>
            <w:bottom w:val="none" w:sz="0" w:space="0" w:color="auto"/>
            <w:right w:val="none" w:sz="0" w:space="0" w:color="auto"/>
          </w:divBdr>
          <w:divsChild>
            <w:div w:id="1889299845">
              <w:marLeft w:val="0"/>
              <w:marRight w:val="0"/>
              <w:marTop w:val="0"/>
              <w:marBottom w:val="0"/>
              <w:divBdr>
                <w:top w:val="none" w:sz="0" w:space="0" w:color="auto"/>
                <w:left w:val="none" w:sz="0" w:space="0" w:color="auto"/>
                <w:bottom w:val="none" w:sz="0" w:space="0" w:color="auto"/>
                <w:right w:val="none" w:sz="0" w:space="0" w:color="auto"/>
              </w:divBdr>
              <w:divsChild>
                <w:div w:id="805851051">
                  <w:marLeft w:val="0"/>
                  <w:marRight w:val="0"/>
                  <w:marTop w:val="130"/>
                  <w:marBottom w:val="259"/>
                  <w:divBdr>
                    <w:top w:val="none" w:sz="0" w:space="0" w:color="auto"/>
                    <w:left w:val="none" w:sz="0" w:space="0" w:color="auto"/>
                    <w:bottom w:val="none" w:sz="0" w:space="0" w:color="auto"/>
                    <w:right w:val="none" w:sz="0" w:space="0" w:color="auto"/>
                  </w:divBdr>
                </w:div>
              </w:divsChild>
            </w:div>
          </w:divsChild>
        </w:div>
      </w:divsChild>
    </w:div>
    <w:div w:id="1866597693">
      <w:bodyDiv w:val="1"/>
      <w:marLeft w:val="0"/>
      <w:marRight w:val="0"/>
      <w:marTop w:val="0"/>
      <w:marBottom w:val="0"/>
      <w:divBdr>
        <w:top w:val="none" w:sz="0" w:space="0" w:color="auto"/>
        <w:left w:val="none" w:sz="0" w:space="0" w:color="auto"/>
        <w:bottom w:val="none" w:sz="0" w:space="0" w:color="auto"/>
        <w:right w:val="none" w:sz="0" w:space="0" w:color="auto"/>
      </w:divBdr>
    </w:div>
    <w:div w:id="2029863393">
      <w:bodyDiv w:val="1"/>
      <w:marLeft w:val="0"/>
      <w:marRight w:val="0"/>
      <w:marTop w:val="0"/>
      <w:marBottom w:val="0"/>
      <w:divBdr>
        <w:top w:val="none" w:sz="0" w:space="0" w:color="auto"/>
        <w:left w:val="none" w:sz="0" w:space="0" w:color="auto"/>
        <w:bottom w:val="none" w:sz="0" w:space="0" w:color="auto"/>
        <w:right w:val="none" w:sz="0" w:space="0" w:color="auto"/>
      </w:divBdr>
    </w:div>
    <w:div w:id="2055538972">
      <w:bodyDiv w:val="1"/>
      <w:marLeft w:val="0"/>
      <w:marRight w:val="0"/>
      <w:marTop w:val="0"/>
      <w:marBottom w:val="0"/>
      <w:divBdr>
        <w:top w:val="none" w:sz="0" w:space="0" w:color="auto"/>
        <w:left w:val="none" w:sz="0" w:space="0" w:color="auto"/>
        <w:bottom w:val="none" w:sz="0" w:space="0" w:color="auto"/>
        <w:right w:val="none" w:sz="0" w:space="0" w:color="auto"/>
      </w:divBdr>
      <w:divsChild>
        <w:div w:id="1854761184">
          <w:marLeft w:val="0"/>
          <w:marRight w:val="0"/>
          <w:marTop w:val="0"/>
          <w:marBottom w:val="0"/>
          <w:divBdr>
            <w:top w:val="none" w:sz="0" w:space="0" w:color="auto"/>
            <w:left w:val="none" w:sz="0" w:space="0" w:color="auto"/>
            <w:bottom w:val="none" w:sz="0" w:space="0" w:color="auto"/>
            <w:right w:val="none" w:sz="0" w:space="0" w:color="auto"/>
          </w:divBdr>
        </w:div>
        <w:div w:id="2076270398">
          <w:marLeft w:val="0"/>
          <w:marRight w:val="0"/>
          <w:marTop w:val="0"/>
          <w:marBottom w:val="0"/>
          <w:divBdr>
            <w:top w:val="none" w:sz="0" w:space="0" w:color="auto"/>
            <w:left w:val="none" w:sz="0" w:space="0" w:color="auto"/>
            <w:bottom w:val="none" w:sz="0" w:space="0" w:color="auto"/>
            <w:right w:val="none" w:sz="0" w:space="0" w:color="auto"/>
          </w:divBdr>
        </w:div>
        <w:div w:id="1785028591">
          <w:marLeft w:val="0"/>
          <w:marRight w:val="0"/>
          <w:marTop w:val="0"/>
          <w:marBottom w:val="0"/>
          <w:divBdr>
            <w:top w:val="none" w:sz="0" w:space="0" w:color="auto"/>
            <w:left w:val="none" w:sz="0" w:space="0" w:color="auto"/>
            <w:bottom w:val="none" w:sz="0" w:space="0" w:color="auto"/>
            <w:right w:val="none" w:sz="0" w:space="0" w:color="auto"/>
          </w:divBdr>
        </w:div>
        <w:div w:id="1764034470">
          <w:marLeft w:val="0"/>
          <w:marRight w:val="0"/>
          <w:marTop w:val="0"/>
          <w:marBottom w:val="0"/>
          <w:divBdr>
            <w:top w:val="none" w:sz="0" w:space="0" w:color="auto"/>
            <w:left w:val="none" w:sz="0" w:space="0" w:color="auto"/>
            <w:bottom w:val="none" w:sz="0" w:space="0" w:color="auto"/>
            <w:right w:val="none" w:sz="0" w:space="0" w:color="auto"/>
          </w:divBdr>
        </w:div>
      </w:divsChild>
    </w:div>
    <w:div w:id="2062050124">
      <w:bodyDiv w:val="1"/>
      <w:marLeft w:val="0"/>
      <w:marRight w:val="0"/>
      <w:marTop w:val="0"/>
      <w:marBottom w:val="0"/>
      <w:divBdr>
        <w:top w:val="none" w:sz="0" w:space="0" w:color="auto"/>
        <w:left w:val="none" w:sz="0" w:space="0" w:color="auto"/>
        <w:bottom w:val="none" w:sz="0" w:space="0" w:color="auto"/>
        <w:right w:val="none" w:sz="0" w:space="0" w:color="auto"/>
      </w:divBdr>
      <w:divsChild>
        <w:div w:id="325980214">
          <w:marLeft w:val="0"/>
          <w:marRight w:val="0"/>
          <w:marTop w:val="0"/>
          <w:marBottom w:val="0"/>
          <w:divBdr>
            <w:top w:val="none" w:sz="0" w:space="0" w:color="auto"/>
            <w:left w:val="none" w:sz="0" w:space="0" w:color="auto"/>
            <w:bottom w:val="none" w:sz="0" w:space="0" w:color="auto"/>
            <w:right w:val="none" w:sz="0" w:space="0" w:color="auto"/>
          </w:divBdr>
          <w:divsChild>
            <w:div w:id="1224948494">
              <w:marLeft w:val="0"/>
              <w:marRight w:val="0"/>
              <w:marTop w:val="0"/>
              <w:marBottom w:val="0"/>
              <w:divBdr>
                <w:top w:val="none" w:sz="0" w:space="0" w:color="auto"/>
                <w:left w:val="none" w:sz="0" w:space="0" w:color="auto"/>
                <w:bottom w:val="none" w:sz="0" w:space="0" w:color="auto"/>
                <w:right w:val="none" w:sz="0" w:space="0" w:color="auto"/>
              </w:divBdr>
              <w:divsChild>
                <w:div w:id="464783836">
                  <w:marLeft w:val="0"/>
                  <w:marRight w:val="0"/>
                  <w:marTop w:val="0"/>
                  <w:marBottom w:val="0"/>
                  <w:divBdr>
                    <w:top w:val="none" w:sz="0" w:space="0" w:color="auto"/>
                    <w:left w:val="none" w:sz="0" w:space="0" w:color="auto"/>
                    <w:bottom w:val="none" w:sz="0" w:space="0" w:color="auto"/>
                    <w:right w:val="none" w:sz="0" w:space="0" w:color="auto"/>
                  </w:divBdr>
                </w:div>
                <w:div w:id="1300502335">
                  <w:marLeft w:val="0"/>
                  <w:marRight w:val="0"/>
                  <w:marTop w:val="0"/>
                  <w:marBottom w:val="0"/>
                  <w:divBdr>
                    <w:top w:val="none" w:sz="0" w:space="0" w:color="auto"/>
                    <w:left w:val="none" w:sz="0" w:space="0" w:color="auto"/>
                    <w:bottom w:val="none" w:sz="0" w:space="0" w:color="auto"/>
                    <w:right w:val="none" w:sz="0" w:space="0" w:color="auto"/>
                  </w:divBdr>
                </w:div>
                <w:div w:id="1203785751">
                  <w:marLeft w:val="0"/>
                  <w:marRight w:val="0"/>
                  <w:marTop w:val="0"/>
                  <w:marBottom w:val="0"/>
                  <w:divBdr>
                    <w:top w:val="none" w:sz="0" w:space="0" w:color="auto"/>
                    <w:left w:val="none" w:sz="0" w:space="0" w:color="auto"/>
                    <w:bottom w:val="none" w:sz="0" w:space="0" w:color="auto"/>
                    <w:right w:val="none" w:sz="0" w:space="0" w:color="auto"/>
                  </w:divBdr>
                </w:div>
                <w:div w:id="381904542">
                  <w:marLeft w:val="0"/>
                  <w:marRight w:val="0"/>
                  <w:marTop w:val="0"/>
                  <w:marBottom w:val="0"/>
                  <w:divBdr>
                    <w:top w:val="none" w:sz="0" w:space="0" w:color="auto"/>
                    <w:left w:val="none" w:sz="0" w:space="0" w:color="auto"/>
                    <w:bottom w:val="none" w:sz="0" w:space="0" w:color="auto"/>
                    <w:right w:val="none" w:sz="0" w:space="0" w:color="auto"/>
                  </w:divBdr>
                </w:div>
                <w:div w:id="135273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89360">
          <w:marLeft w:val="0"/>
          <w:marRight w:val="0"/>
          <w:marTop w:val="0"/>
          <w:marBottom w:val="0"/>
          <w:divBdr>
            <w:top w:val="none" w:sz="0" w:space="0" w:color="auto"/>
            <w:left w:val="none" w:sz="0" w:space="0" w:color="auto"/>
            <w:bottom w:val="none" w:sz="0" w:space="0" w:color="auto"/>
            <w:right w:val="none" w:sz="0" w:space="0" w:color="auto"/>
          </w:divBdr>
          <w:divsChild>
            <w:div w:id="269363540">
              <w:marLeft w:val="0"/>
              <w:marRight w:val="0"/>
              <w:marTop w:val="0"/>
              <w:marBottom w:val="0"/>
              <w:divBdr>
                <w:top w:val="none" w:sz="0" w:space="0" w:color="auto"/>
                <w:left w:val="none" w:sz="0" w:space="0" w:color="auto"/>
                <w:bottom w:val="none" w:sz="0" w:space="0" w:color="auto"/>
                <w:right w:val="none" w:sz="0" w:space="0" w:color="auto"/>
              </w:divBdr>
              <w:divsChild>
                <w:div w:id="1884094775">
                  <w:marLeft w:val="0"/>
                  <w:marRight w:val="0"/>
                  <w:marTop w:val="0"/>
                  <w:marBottom w:val="0"/>
                  <w:divBdr>
                    <w:top w:val="none" w:sz="0" w:space="0" w:color="auto"/>
                    <w:left w:val="none" w:sz="0" w:space="0" w:color="auto"/>
                    <w:bottom w:val="none" w:sz="0" w:space="0" w:color="auto"/>
                    <w:right w:val="none" w:sz="0" w:space="0" w:color="auto"/>
                  </w:divBdr>
                </w:div>
                <w:div w:id="587664130">
                  <w:marLeft w:val="0"/>
                  <w:marRight w:val="0"/>
                  <w:marTop w:val="0"/>
                  <w:marBottom w:val="0"/>
                  <w:divBdr>
                    <w:top w:val="none" w:sz="0" w:space="0" w:color="auto"/>
                    <w:left w:val="none" w:sz="0" w:space="0" w:color="auto"/>
                    <w:bottom w:val="none" w:sz="0" w:space="0" w:color="auto"/>
                    <w:right w:val="none" w:sz="0" w:space="0" w:color="auto"/>
                  </w:divBdr>
                </w:div>
                <w:div w:id="145517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emf"/><Relationship Id="rId26" Type="http://schemas.openxmlformats.org/officeDocument/2006/relationships/hyperlink" Target="mailto:imagen.rotaryserenaoriente@gmail.com" TargetMode="Externa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footnotes" Target="footnotes.xml"/><Relationship Id="rId12" Type="http://schemas.openxmlformats.org/officeDocument/2006/relationships/hyperlink" Target="https://polioplus.org.ng/en/" TargetMode="Externa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ndpolio.org/" TargetMode="External"/><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package" Target="embeddings/Microsoft_Word_Document1.docx"/><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CIA\Documents\ROTARY\IMAGEN%20PUBLICA\FOTOS%20BOLETIN%202021\PLANTILLA%20Bolet&#237;n%20Rotary%20Club.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56BC7C-1284-4DED-B19A-EAA626E56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Boletín Rotary Club</Template>
  <TotalTime>178</TotalTime>
  <Pages>12</Pages>
  <Words>3608</Words>
  <Characters>19849</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dc:creator>
  <cp:lastModifiedBy>Lucia Concepción Araya Fuster</cp:lastModifiedBy>
  <cp:revision>23</cp:revision>
  <dcterms:created xsi:type="dcterms:W3CDTF">2026-02-16T13:43:00Z</dcterms:created>
  <dcterms:modified xsi:type="dcterms:W3CDTF">2026-02-17T14:29:00Z</dcterms:modified>
</cp:coreProperties>
</file>